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52" w:type="dxa"/>
        <w:jc w:val="center"/>
        <w:tblLook w:val="01E0" w:firstRow="1" w:lastRow="1" w:firstColumn="1" w:lastColumn="1" w:noHBand="0" w:noVBand="0"/>
      </w:tblPr>
      <w:tblGrid>
        <w:gridCol w:w="3582"/>
        <w:gridCol w:w="5670"/>
      </w:tblGrid>
      <w:tr w:rsidR="00A25B8F" w:rsidRPr="00F403DC" w14:paraId="5939C136" w14:textId="77777777" w:rsidTr="009C5CB0">
        <w:trPr>
          <w:jc w:val="center"/>
        </w:trPr>
        <w:tc>
          <w:tcPr>
            <w:tcW w:w="3582" w:type="dxa"/>
          </w:tcPr>
          <w:p w14:paraId="7B1C69E8" w14:textId="77777777" w:rsidR="0039215F" w:rsidRPr="004E51A9" w:rsidRDefault="0039215F" w:rsidP="0032622E">
            <w:pPr>
              <w:jc w:val="center"/>
              <w:rPr>
                <w:rFonts w:ascii="Times New Roman" w:hAnsi="Times New Roman"/>
                <w:b/>
                <w:sz w:val="26"/>
                <w:szCs w:val="26"/>
              </w:rPr>
            </w:pPr>
            <w:bookmarkStart w:id="0" w:name="_Hlk227069109"/>
            <w:r w:rsidRPr="004E51A9">
              <w:rPr>
                <w:rFonts w:ascii="Times New Roman" w:hAnsi="Times New Roman"/>
                <w:b/>
                <w:sz w:val="26"/>
                <w:szCs w:val="26"/>
              </w:rPr>
              <w:t>ỦY BAN NHÂN DÂN</w:t>
            </w:r>
          </w:p>
          <w:p w14:paraId="0C17D75B" w14:textId="77777777" w:rsidR="0039215F" w:rsidRPr="004E51A9" w:rsidRDefault="0039215F" w:rsidP="0032622E">
            <w:pPr>
              <w:jc w:val="center"/>
              <w:rPr>
                <w:rFonts w:ascii="Times New Roman" w:hAnsi="Times New Roman"/>
                <w:b/>
                <w:sz w:val="26"/>
                <w:szCs w:val="26"/>
              </w:rPr>
            </w:pPr>
            <w:r w:rsidRPr="004E51A9">
              <w:rPr>
                <w:rFonts w:ascii="Times New Roman" w:hAnsi="Times New Roman"/>
                <w:b/>
                <w:sz w:val="26"/>
                <w:szCs w:val="26"/>
              </w:rPr>
              <w:t>TỈNH THÁI NGUYÊN</w:t>
            </w:r>
          </w:p>
          <w:p w14:paraId="09AD6B18" w14:textId="77777777" w:rsidR="0039215F" w:rsidRPr="00F403DC" w:rsidRDefault="0039215F" w:rsidP="0032622E">
            <w:pPr>
              <w:jc w:val="center"/>
              <w:rPr>
                <w:rFonts w:ascii="Times New Roman" w:hAnsi="Times New Roman"/>
              </w:rPr>
            </w:pPr>
            <w:r w:rsidRPr="00F403DC">
              <w:rPr>
                <w:rFonts w:ascii="Times New Roman" w:hAnsi="Times New Roman"/>
                <w:iCs/>
                <w:noProof/>
              </w:rPr>
              <mc:AlternateContent>
                <mc:Choice Requires="wps">
                  <w:drawing>
                    <wp:anchor distT="0" distB="0" distL="114300" distR="114300" simplePos="0" relativeHeight="251649024" behindDoc="0" locked="0" layoutInCell="1" allowOverlap="1" wp14:anchorId="08ED7C63" wp14:editId="19C998AA">
                      <wp:simplePos x="0" y="0"/>
                      <wp:positionH relativeFrom="column">
                        <wp:posOffset>729310</wp:posOffset>
                      </wp:positionH>
                      <wp:positionV relativeFrom="paragraph">
                        <wp:posOffset>10160</wp:posOffset>
                      </wp:positionV>
                      <wp:extent cx="685800" cy="0"/>
                      <wp:effectExtent l="0" t="0" r="0" b="0"/>
                      <wp:wrapNone/>
                      <wp:docPr id="19380090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9A97A" id="Line 4"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8pt" to="111.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"/>
                  </w:pict>
                </mc:Fallback>
              </mc:AlternateContent>
            </w:r>
          </w:p>
          <w:p w14:paraId="5CF23190" w14:textId="77777777" w:rsidR="0039215F" w:rsidRPr="004E51A9" w:rsidRDefault="0039215F" w:rsidP="0032622E">
            <w:pPr>
              <w:spacing w:before="40"/>
              <w:jc w:val="center"/>
              <w:rPr>
                <w:rFonts w:ascii="Times New Roman" w:hAnsi="Times New Roman"/>
                <w:sz w:val="26"/>
                <w:szCs w:val="26"/>
              </w:rPr>
            </w:pPr>
            <w:r w:rsidRPr="004E51A9">
              <w:rPr>
                <w:rFonts w:ascii="Times New Roman" w:hAnsi="Times New Roman"/>
                <w:sz w:val="26"/>
                <w:szCs w:val="26"/>
              </w:rPr>
              <w:t>Số:            /TTr-UBND</w:t>
            </w:r>
          </w:p>
        </w:tc>
        <w:tc>
          <w:tcPr>
            <w:tcW w:w="5670" w:type="dxa"/>
          </w:tcPr>
          <w:p w14:paraId="526443D8" w14:textId="77777777" w:rsidR="0039215F" w:rsidRPr="004E51A9" w:rsidRDefault="0039215F" w:rsidP="0032622E">
            <w:pPr>
              <w:jc w:val="center"/>
              <w:rPr>
                <w:rFonts w:ascii="Times New Roman" w:hAnsi="Times New Roman"/>
                <w:b/>
                <w:sz w:val="26"/>
                <w:szCs w:val="26"/>
              </w:rPr>
            </w:pPr>
            <w:r w:rsidRPr="004E51A9">
              <w:rPr>
                <w:rFonts w:ascii="Times New Roman" w:hAnsi="Times New Roman"/>
                <w:b/>
                <w:sz w:val="26"/>
                <w:szCs w:val="26"/>
              </w:rPr>
              <w:t>CỘNG HÒA XÃ HỘI CHỦ NGHĨA VIỆT NAM</w:t>
            </w:r>
          </w:p>
          <w:p w14:paraId="6B8B89D6" w14:textId="77777777" w:rsidR="0039215F" w:rsidRPr="00F403DC" w:rsidRDefault="0039215F" w:rsidP="0032622E">
            <w:pPr>
              <w:jc w:val="center"/>
              <w:rPr>
                <w:rFonts w:ascii="Times New Roman" w:hAnsi="Times New Roman"/>
                <w:b/>
              </w:rPr>
            </w:pPr>
            <w:r w:rsidRPr="00F403DC">
              <w:rPr>
                <w:rFonts w:ascii="Times New Roman" w:hAnsi="Times New Roman"/>
                <w:b/>
              </w:rPr>
              <w:t>Độc lập - Tự do - Hạnh phúc</w:t>
            </w:r>
          </w:p>
          <w:p w14:paraId="6333C4CF" w14:textId="77777777" w:rsidR="0039215F" w:rsidRPr="00F403DC" w:rsidRDefault="0039215F" w:rsidP="0032622E">
            <w:pPr>
              <w:jc w:val="center"/>
              <w:rPr>
                <w:rFonts w:ascii="Times New Roman" w:hAnsi="Times New Roman"/>
                <w:i/>
              </w:rPr>
            </w:pPr>
            <w:r w:rsidRPr="00F403DC">
              <w:rPr>
                <w:rFonts w:ascii="Times New Roman" w:hAnsi="Times New Roman"/>
                <w:i/>
                <w:noProof/>
              </w:rPr>
              <mc:AlternateContent>
                <mc:Choice Requires="wps">
                  <w:drawing>
                    <wp:anchor distT="0" distB="0" distL="114300" distR="114300" simplePos="0" relativeHeight="251662336" behindDoc="0" locked="0" layoutInCell="1" allowOverlap="1" wp14:anchorId="65F27C29" wp14:editId="45A70B4F">
                      <wp:simplePos x="0" y="0"/>
                      <wp:positionH relativeFrom="column">
                        <wp:posOffset>661339</wp:posOffset>
                      </wp:positionH>
                      <wp:positionV relativeFrom="paragraph">
                        <wp:posOffset>23495</wp:posOffset>
                      </wp:positionV>
                      <wp:extent cx="2133600" cy="0"/>
                      <wp:effectExtent l="0" t="0" r="19050" b="19050"/>
                      <wp:wrapNone/>
                      <wp:docPr id="128136136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AEF29" id="Line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85pt" to="220.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"/>
                  </w:pict>
                </mc:Fallback>
              </mc:AlternateContent>
            </w:r>
          </w:p>
          <w:p w14:paraId="541232F5" w14:textId="38BE7E03" w:rsidR="0039215F" w:rsidRPr="00F403DC" w:rsidRDefault="0039215F" w:rsidP="00831E3A">
            <w:pPr>
              <w:jc w:val="center"/>
              <w:rPr>
                <w:rFonts w:ascii="Times New Roman" w:hAnsi="Times New Roman"/>
                <w:i/>
              </w:rPr>
            </w:pPr>
            <w:r w:rsidRPr="00F403DC">
              <w:rPr>
                <w:rFonts w:ascii="Times New Roman" w:hAnsi="Times New Roman"/>
                <w:i/>
              </w:rPr>
              <w:t xml:space="preserve">Thái Nguyên, ngày      tháng </w:t>
            </w:r>
            <w:r w:rsidR="00831E3A" w:rsidRPr="00F403DC">
              <w:rPr>
                <w:rFonts w:ascii="Times New Roman" w:hAnsi="Times New Roman"/>
                <w:i/>
              </w:rPr>
              <w:t xml:space="preserve">   </w:t>
            </w:r>
            <w:r w:rsidRPr="00F403DC">
              <w:rPr>
                <w:rFonts w:ascii="Times New Roman" w:hAnsi="Times New Roman"/>
                <w:i/>
              </w:rPr>
              <w:t xml:space="preserve"> năm 2026</w:t>
            </w:r>
          </w:p>
        </w:tc>
      </w:tr>
    </w:tbl>
    <w:p w14:paraId="17B61727" w14:textId="57738D41" w:rsidR="0039215F" w:rsidRPr="00F403DC" w:rsidRDefault="0039215F" w:rsidP="0039215F">
      <w:pPr>
        <w:rPr>
          <w:rFonts w:ascii="Times New Roman" w:hAnsi="Times New Roman"/>
          <w:bCs/>
        </w:rPr>
      </w:pPr>
      <w:r w:rsidRPr="00F403DC">
        <w:rPr>
          <w:rFonts w:ascii="Times New Roman" w:hAnsi="Times New Roman"/>
          <w:bCs/>
        </w:rPr>
        <w:t xml:space="preserve">           </w:t>
      </w:r>
    </w:p>
    <w:p w14:paraId="5CC8C35A" w14:textId="77777777" w:rsidR="004E51A9" w:rsidRDefault="004E51A9" w:rsidP="0039215F">
      <w:pPr>
        <w:jc w:val="center"/>
        <w:rPr>
          <w:rFonts w:ascii="Times New Roman" w:hAnsi="Times New Roman"/>
          <w:b/>
        </w:rPr>
      </w:pPr>
    </w:p>
    <w:p w14:paraId="3FA2E12D" w14:textId="4F0DBAEC" w:rsidR="0039215F" w:rsidRPr="00F403DC" w:rsidRDefault="0039215F" w:rsidP="0039215F">
      <w:pPr>
        <w:jc w:val="center"/>
        <w:rPr>
          <w:rFonts w:ascii="Times New Roman" w:hAnsi="Times New Roman"/>
          <w:b/>
        </w:rPr>
      </w:pPr>
      <w:r w:rsidRPr="00F403DC">
        <w:rPr>
          <w:rFonts w:ascii="Times New Roman" w:hAnsi="Times New Roman"/>
          <w:b/>
        </w:rPr>
        <w:t>TỜ TRÌNH</w:t>
      </w:r>
    </w:p>
    <w:p w14:paraId="6FCD3B66" w14:textId="1DF6D9DB" w:rsidR="000D0328" w:rsidRPr="00F403DC" w:rsidRDefault="000D0328" w:rsidP="000D0328">
      <w:pPr>
        <w:spacing w:before="120" w:after="120" w:line="320" w:lineRule="exact"/>
        <w:jc w:val="center"/>
        <w:rPr>
          <w:rFonts w:ascii="Times New Roman" w:hAnsi="Times New Roman"/>
          <w:b/>
          <w:bCs/>
          <w:spacing w:val="-4"/>
        </w:rPr>
      </w:pPr>
      <w:r w:rsidRPr="00F403DC">
        <w:rPr>
          <w:rFonts w:ascii="Times New Roman" w:hAnsi="Times New Roman"/>
          <w:noProof/>
        </w:rPr>
        <mc:AlternateContent>
          <mc:Choice Requires="wps">
            <w:drawing>
              <wp:anchor distT="4294967295" distB="4294967295" distL="114300" distR="114300" simplePos="0" relativeHeight="251675648" behindDoc="0" locked="0" layoutInCell="1" allowOverlap="1" wp14:anchorId="59D1E786" wp14:editId="79C9F726">
                <wp:simplePos x="0" y="0"/>
                <wp:positionH relativeFrom="margin">
                  <wp:posOffset>2012901</wp:posOffset>
                </wp:positionH>
                <wp:positionV relativeFrom="paragraph">
                  <wp:posOffset>721995</wp:posOffset>
                </wp:positionV>
                <wp:extent cx="1822450" cy="0"/>
                <wp:effectExtent l="0" t="0" r="0" b="0"/>
                <wp:wrapNone/>
                <wp:docPr id="6"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24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55A155" id="Đường nối Thẳng 2" o:spid="_x0000_s1026" style="position:absolute;z-index:25167564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158.5pt,56.85pt" to="302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" strokecolor="windowText" strokeweight=".5pt">
                <v:stroke joinstyle="miter"/>
                <o:lock v:ext="edit" shapetype="f"/>
                <w10:wrap anchorx="margin"/>
              </v:line>
            </w:pict>
          </mc:Fallback>
        </mc:AlternateContent>
      </w:r>
      <w:r w:rsidRPr="00F403DC">
        <w:rPr>
          <w:rFonts w:ascii="Times New Roman" w:hAnsi="Times New Roman"/>
          <w:b/>
          <w:noProof/>
          <w:spacing w:val="-4"/>
        </w:rPr>
        <w:t>Dự thảo</w:t>
      </w:r>
      <w:r w:rsidRPr="00F403DC">
        <w:rPr>
          <w:rFonts w:ascii="Times New Roman" w:hAnsi="Times New Roman"/>
          <w:b/>
          <w:bCs/>
          <w:spacing w:val="-4"/>
          <w:lang w:val="nl-NL"/>
        </w:rPr>
        <w:t xml:space="preserve"> Nghị quyết </w:t>
      </w:r>
      <w:r w:rsidRPr="00F403DC">
        <w:rPr>
          <w:rFonts w:ascii="Times New Roman" w:hAnsi="Times New Roman"/>
          <w:b/>
          <w:bCs/>
          <w:spacing w:val="-4"/>
        </w:rPr>
        <w:t>quy định mức chi ngân sách nhà nước lĩnh vực khoa học, công nghệ, đổi mới sáng tạo và chuyển đổi số</w:t>
      </w:r>
      <w:r w:rsidRPr="00F403DC">
        <w:rPr>
          <w:rFonts w:ascii="Times New Roman" w:hAnsi="Times New Roman"/>
          <w:b/>
          <w:bCs/>
          <w:i/>
          <w:iCs/>
          <w:spacing w:val="-4"/>
        </w:rPr>
        <w:t xml:space="preserve"> </w:t>
      </w:r>
      <w:r w:rsidRPr="00F403DC">
        <w:rPr>
          <w:rFonts w:ascii="Times New Roman" w:hAnsi="Times New Roman"/>
          <w:b/>
          <w:bCs/>
          <w:iCs/>
          <w:spacing w:val="-4"/>
        </w:rPr>
        <w:t>cho hoạt động tiêu chuẩn cơ sở, hoạt động quy chuẩn kỹ thuật địa phương</w:t>
      </w:r>
      <w:r w:rsidRPr="00F403DC">
        <w:rPr>
          <w:rFonts w:ascii="Times New Roman" w:hAnsi="Times New Roman"/>
          <w:b/>
          <w:bCs/>
          <w:spacing w:val="-4"/>
        </w:rPr>
        <w:t xml:space="preserve"> trên địa bàn tỉnh Thái Nguyên</w:t>
      </w:r>
    </w:p>
    <w:p w14:paraId="67677A2F" w14:textId="515AA849" w:rsidR="00AA3A7D" w:rsidRPr="00F403DC" w:rsidRDefault="00AA3A7D" w:rsidP="0039215F">
      <w:pPr>
        <w:jc w:val="center"/>
        <w:rPr>
          <w:rStyle w:val="Strong"/>
          <w:rFonts w:ascii="Times New Roman" w:hAnsi="Times New Roman"/>
        </w:rPr>
      </w:pPr>
    </w:p>
    <w:p w14:paraId="5A61948B" w14:textId="7809AE9C" w:rsidR="0039215F" w:rsidRPr="00F403DC" w:rsidRDefault="0039215F" w:rsidP="006A7111">
      <w:pPr>
        <w:spacing w:before="120"/>
        <w:jc w:val="center"/>
        <w:rPr>
          <w:rFonts w:ascii="Times New Roman" w:hAnsi="Times New Roman"/>
        </w:rPr>
      </w:pPr>
      <w:r w:rsidRPr="00F403DC">
        <w:rPr>
          <w:rFonts w:ascii="Times New Roman" w:hAnsi="Times New Roman"/>
        </w:rPr>
        <w:t>Kính gửi: Hội đồng nhân dân tỉnh Thái Nguyên</w:t>
      </w:r>
    </w:p>
    <w:p w14:paraId="6C8C7375" w14:textId="77777777" w:rsidR="0039215F" w:rsidRPr="00F403DC" w:rsidRDefault="0039215F" w:rsidP="0039215F">
      <w:pPr>
        <w:spacing w:line="328" w:lineRule="exact"/>
        <w:ind w:firstLine="2340"/>
        <w:rPr>
          <w:rFonts w:ascii="Times New Roman" w:hAnsi="Times New Roman"/>
        </w:rPr>
      </w:pPr>
    </w:p>
    <w:p w14:paraId="63363CF9" w14:textId="2A8C5811" w:rsidR="0039215F" w:rsidRPr="009323ED" w:rsidRDefault="0039215F" w:rsidP="009323ED">
      <w:pPr>
        <w:spacing w:before="120" w:after="120" w:line="240" w:lineRule="atLeast"/>
        <w:ind w:firstLine="709"/>
        <w:jc w:val="both"/>
        <w:rPr>
          <w:rFonts w:ascii="Times New Roman" w:hAnsi="Times New Roman"/>
          <w:spacing w:val="6"/>
        </w:rPr>
      </w:pPr>
      <w:bookmarkStart w:id="1" w:name="_Hlk223361131"/>
      <w:r w:rsidRPr="009323ED">
        <w:rPr>
          <w:rFonts w:ascii="Times New Roman" w:hAnsi="Times New Roman"/>
          <w:spacing w:val="-6"/>
        </w:rPr>
        <w:t>Thực hiện quy định của Luật Ban hành văn bản quy phạm pháp luật</w:t>
      </w:r>
      <w:r w:rsidRPr="009323ED">
        <w:rPr>
          <w:rFonts w:ascii="Times New Roman" w:hAnsi="Times New Roman"/>
          <w:bCs/>
          <w:spacing w:val="-6"/>
          <w:lang w:val="en-GB"/>
        </w:rPr>
        <w:t xml:space="preserve">, </w:t>
      </w:r>
      <w:r w:rsidRPr="009323ED">
        <w:rPr>
          <w:rFonts w:ascii="Times New Roman" w:hAnsi="Times New Roman"/>
          <w:spacing w:val="-6"/>
        </w:rPr>
        <w:t>Ủy</w:t>
      </w:r>
      <w:r w:rsidRPr="009323ED">
        <w:rPr>
          <w:rFonts w:ascii="Times New Roman" w:hAnsi="Times New Roman"/>
          <w:spacing w:val="-2"/>
        </w:rPr>
        <w:t xml:space="preserve"> ban </w:t>
      </w:r>
      <w:r w:rsidRPr="009323ED">
        <w:rPr>
          <w:rFonts w:ascii="Times New Roman" w:hAnsi="Times New Roman"/>
          <w:spacing w:val="4"/>
        </w:rPr>
        <w:t xml:space="preserve">nhân dân tỉnh kính trình Hội đồng nhân dân tỉnh dự thảo </w:t>
      </w:r>
      <w:r w:rsidR="000D0328" w:rsidRPr="009323ED">
        <w:rPr>
          <w:rFonts w:ascii="Times New Roman" w:hAnsi="Times New Roman"/>
          <w:spacing w:val="-4"/>
          <w:lang w:val="nl-NL"/>
        </w:rPr>
        <w:t xml:space="preserve">Nghị quyết </w:t>
      </w:r>
      <w:r w:rsidR="000D0328" w:rsidRPr="009323ED">
        <w:rPr>
          <w:rFonts w:ascii="Times New Roman" w:hAnsi="Times New Roman"/>
          <w:spacing w:val="-4"/>
        </w:rPr>
        <w:t>quy định mức chi ngân sách nhà nước lĩnh vực khoa học, công nghệ, đổi mới sáng tạo và chuyển đổi số</w:t>
      </w:r>
      <w:r w:rsidR="000D0328" w:rsidRPr="009323ED">
        <w:rPr>
          <w:rFonts w:ascii="Times New Roman" w:hAnsi="Times New Roman"/>
          <w:i/>
          <w:iCs/>
          <w:spacing w:val="-4"/>
        </w:rPr>
        <w:t xml:space="preserve"> </w:t>
      </w:r>
      <w:r w:rsidR="000D0328" w:rsidRPr="009323ED">
        <w:rPr>
          <w:rFonts w:ascii="Times New Roman" w:hAnsi="Times New Roman"/>
          <w:iCs/>
          <w:spacing w:val="-4"/>
        </w:rPr>
        <w:t>cho hoạt động tiêu chuẩn cơ sở, hoạt động quy chuẩn kỹ thuật địa phương</w:t>
      </w:r>
      <w:r w:rsidR="000D0328" w:rsidRPr="009323ED">
        <w:rPr>
          <w:rFonts w:ascii="Times New Roman" w:hAnsi="Times New Roman"/>
          <w:spacing w:val="-4"/>
        </w:rPr>
        <w:t xml:space="preserve"> trên địa bàn tỉnh Thái Nguyên</w:t>
      </w:r>
      <w:r w:rsidRPr="009323ED">
        <w:rPr>
          <w:rStyle w:val="Strong"/>
          <w:rFonts w:ascii="Times New Roman" w:hAnsi="Times New Roman"/>
          <w:b w:val="0"/>
          <w:bCs w:val="0"/>
          <w:spacing w:val="6"/>
        </w:rPr>
        <w:t>,</w:t>
      </w:r>
      <w:r w:rsidRPr="009323ED">
        <w:rPr>
          <w:rFonts w:ascii="Times New Roman" w:hAnsi="Times New Roman"/>
          <w:spacing w:val="6"/>
        </w:rPr>
        <w:t xml:space="preserve"> cụ thể</w:t>
      </w:r>
      <w:r w:rsidRPr="009323ED">
        <w:rPr>
          <w:rFonts w:ascii="Times New Roman" w:hAnsi="Times New Roman"/>
          <w:b/>
          <w:bCs/>
          <w:spacing w:val="6"/>
        </w:rPr>
        <w:t xml:space="preserve"> </w:t>
      </w:r>
      <w:r w:rsidRPr="009323ED">
        <w:rPr>
          <w:rFonts w:ascii="Times New Roman" w:hAnsi="Times New Roman"/>
          <w:spacing w:val="6"/>
          <w:lang w:val="vi-VN"/>
        </w:rPr>
        <w:t>như sau:</w:t>
      </w:r>
    </w:p>
    <w:bookmarkEnd w:id="1"/>
    <w:p w14:paraId="32CE04D5" w14:textId="77777777" w:rsidR="0039215F" w:rsidRPr="009323ED" w:rsidRDefault="0039215F" w:rsidP="009323ED">
      <w:pPr>
        <w:spacing w:before="120" w:after="120" w:line="240" w:lineRule="atLeast"/>
        <w:ind w:firstLine="709"/>
        <w:jc w:val="both"/>
        <w:rPr>
          <w:rFonts w:ascii="Times New Roman" w:hAnsi="Times New Roman"/>
          <w:b/>
          <w:shd w:val="clear" w:color="auto" w:fill="FFFFFF"/>
          <w:lang w:val="vi-VN"/>
        </w:rPr>
      </w:pPr>
      <w:r w:rsidRPr="009323ED">
        <w:rPr>
          <w:rFonts w:ascii="Times New Roman" w:hAnsi="Times New Roman"/>
          <w:b/>
          <w:shd w:val="clear" w:color="auto" w:fill="FFFFFF"/>
          <w:lang w:val="vi-VN"/>
        </w:rPr>
        <w:t>I. SỰ CẦN THIẾT BAN HÀNH NGHỊ QUYẾT</w:t>
      </w:r>
    </w:p>
    <w:p w14:paraId="249C3A32" w14:textId="104D0BEF" w:rsidR="0039215F" w:rsidRPr="009323ED" w:rsidRDefault="0039215F" w:rsidP="009323ED">
      <w:pPr>
        <w:spacing w:before="120" w:after="120" w:line="240" w:lineRule="atLeast"/>
        <w:ind w:firstLine="709"/>
        <w:jc w:val="both"/>
        <w:rPr>
          <w:rFonts w:ascii="Times New Roman" w:hAnsi="Times New Roman"/>
          <w:b/>
          <w:bCs/>
          <w:spacing w:val="6"/>
          <w:lang w:val="vi-VN"/>
        </w:rPr>
      </w:pPr>
      <w:r w:rsidRPr="009323ED">
        <w:rPr>
          <w:rFonts w:ascii="Times New Roman" w:hAnsi="Times New Roman"/>
          <w:b/>
          <w:bCs/>
          <w:spacing w:val="6"/>
          <w:lang w:val="vi-VN"/>
        </w:rPr>
        <w:t>1. Cơ sở pháp lý</w:t>
      </w:r>
    </w:p>
    <w:p w14:paraId="5F81FCC8" w14:textId="77777777" w:rsidR="000D0328" w:rsidRPr="009323ED" w:rsidRDefault="000D0328" w:rsidP="009323ED">
      <w:pPr>
        <w:spacing w:before="120" w:after="120" w:line="240" w:lineRule="atLeast"/>
        <w:ind w:firstLine="709"/>
        <w:jc w:val="both"/>
        <w:rPr>
          <w:rFonts w:ascii="Times New Roman" w:hAnsi="Times New Roman"/>
          <w:iCs/>
        </w:rPr>
      </w:pPr>
      <w:r w:rsidRPr="009323ED">
        <w:rPr>
          <w:rFonts w:ascii="Times New Roman" w:hAnsi="Times New Roman"/>
          <w:iCs/>
        </w:rPr>
        <w:t>Căn cứ Luật Tổ chức chính quyền địa phương số 72/2025/QH15;</w:t>
      </w:r>
    </w:p>
    <w:p w14:paraId="18CB64DE" w14:textId="77777777" w:rsidR="000D0328" w:rsidRPr="009323ED" w:rsidRDefault="000D0328" w:rsidP="009323ED">
      <w:pPr>
        <w:spacing w:before="120" w:after="120" w:line="240" w:lineRule="atLeast"/>
        <w:ind w:firstLine="709"/>
        <w:jc w:val="both"/>
        <w:rPr>
          <w:rFonts w:ascii="Times New Roman" w:hAnsi="Times New Roman"/>
          <w:iCs/>
        </w:rPr>
      </w:pPr>
      <w:r w:rsidRPr="009323ED">
        <w:rPr>
          <w:rFonts w:ascii="Times New Roman" w:hAnsi="Times New Roman"/>
          <w:iCs/>
        </w:rPr>
        <w:t>Căn cứ Luật Ban hành văn bản quy phạm pháp luật số 64/2025/QH15, được sửa đổi, bổ sung bởi Luật số 87/2025/QH15;</w:t>
      </w:r>
    </w:p>
    <w:p w14:paraId="4DE954D1" w14:textId="77777777" w:rsidR="000D0328" w:rsidRPr="009323ED" w:rsidRDefault="000D0328" w:rsidP="009323ED">
      <w:pPr>
        <w:spacing w:before="120" w:after="120" w:line="240" w:lineRule="atLeast"/>
        <w:ind w:firstLine="709"/>
        <w:jc w:val="both"/>
        <w:rPr>
          <w:rFonts w:ascii="Times New Roman" w:hAnsi="Times New Roman"/>
          <w:iCs/>
        </w:rPr>
      </w:pPr>
      <w:r w:rsidRPr="009323ED">
        <w:rPr>
          <w:rFonts w:ascii="Times New Roman" w:hAnsi="Times New Roman"/>
          <w:iCs/>
        </w:rPr>
        <w:t>Căn cứ Luật Ngân sách Nhà nước số 89/2025/QH15;</w:t>
      </w:r>
    </w:p>
    <w:p w14:paraId="0B67AA4C" w14:textId="77777777" w:rsidR="000D0328" w:rsidRPr="009323ED" w:rsidRDefault="000D0328" w:rsidP="009323ED">
      <w:pPr>
        <w:spacing w:before="120" w:after="120" w:line="240" w:lineRule="atLeast"/>
        <w:ind w:firstLine="709"/>
        <w:jc w:val="both"/>
        <w:rPr>
          <w:rFonts w:ascii="Times New Roman" w:hAnsi="Times New Roman"/>
          <w:iCs/>
        </w:rPr>
      </w:pPr>
      <w:r w:rsidRPr="009323ED">
        <w:rPr>
          <w:rFonts w:ascii="Times New Roman" w:hAnsi="Times New Roman"/>
          <w:iCs/>
        </w:rPr>
        <w:t>Căn cứ Luật Tiêu chuẩn và quy chuẩn kỹ thuật số 68/2006/QH11; Luật sửa đổi, bổ sung một số điều của Luật Tiêu chuẩn và quy chuẩn kỹ thuật Luật số 70/2025/QH15;</w:t>
      </w:r>
    </w:p>
    <w:p w14:paraId="22FCED51" w14:textId="77777777" w:rsidR="000D0328" w:rsidRPr="009323ED" w:rsidRDefault="000D0328" w:rsidP="009323ED">
      <w:pPr>
        <w:spacing w:before="120" w:after="120" w:line="240" w:lineRule="atLeast"/>
        <w:ind w:firstLine="709"/>
        <w:jc w:val="both"/>
        <w:rPr>
          <w:rFonts w:ascii="Times New Roman" w:hAnsi="Times New Roman"/>
          <w:iCs/>
        </w:rPr>
      </w:pPr>
      <w:r w:rsidRPr="009323ED">
        <w:rPr>
          <w:rFonts w:ascii="Times New Roman" w:hAnsi="Times New Roman"/>
          <w:iCs/>
        </w:rPr>
        <w:t xml:space="preserve">Căn cứ Nghị định số 73/2026/NĐ-CP ngày 10 tháng 3 năm 2026 của </w:t>
      </w:r>
      <w:r w:rsidRPr="009323ED">
        <w:rPr>
          <w:rFonts w:ascii="Times New Roman" w:hAnsi="Times New Roman"/>
          <w:iCs/>
        </w:rPr>
        <w:br/>
        <w:t>C</w:t>
      </w:r>
      <w:r w:rsidRPr="009323ED">
        <w:rPr>
          <w:rFonts w:ascii="Times New Roman" w:hAnsi="Times New Roman"/>
          <w:iCs/>
          <w:spacing w:val="-6"/>
        </w:rPr>
        <w:t>hính phủ quy định chi tiết và hướng dẫn thi hành một số điều của </w:t>
      </w:r>
      <w:bookmarkStart w:id="2" w:name="tvpllink_vvgjhunbih_1"/>
      <w:r w:rsidRPr="009323ED">
        <w:rPr>
          <w:rFonts w:ascii="Times New Roman" w:hAnsi="Times New Roman"/>
          <w:iCs/>
        </w:rPr>
        <w:fldChar w:fldCharType="begin"/>
      </w:r>
      <w:r w:rsidRPr="009323ED">
        <w:rPr>
          <w:rFonts w:ascii="Times New Roman" w:hAnsi="Times New Roman"/>
          <w:iCs/>
        </w:rPr>
        <w:instrText>HYPERLINK "https://thuvienphapluat.vn/van-ban/Tai-chinh-nha-nuoc/Luat-ngan-sach-nha-nuoc-2025-so-89-2025-QH15-650061.aspx" \t "_blank"</w:instrText>
      </w:r>
      <w:r w:rsidRPr="009323ED">
        <w:rPr>
          <w:rFonts w:ascii="Times New Roman" w:hAnsi="Times New Roman"/>
          <w:iCs/>
        </w:rPr>
      </w:r>
      <w:r w:rsidRPr="009323ED">
        <w:rPr>
          <w:rFonts w:ascii="Times New Roman" w:hAnsi="Times New Roman"/>
          <w:iCs/>
        </w:rPr>
        <w:fldChar w:fldCharType="separate"/>
      </w:r>
      <w:r w:rsidRPr="009323ED">
        <w:rPr>
          <w:rFonts w:ascii="Times New Roman" w:hAnsi="Times New Roman"/>
          <w:iCs/>
        </w:rPr>
        <w:t>Luật Ngân sách nhà nước</w:t>
      </w:r>
      <w:r w:rsidRPr="009323ED">
        <w:rPr>
          <w:rFonts w:ascii="Times New Roman" w:hAnsi="Times New Roman"/>
          <w:iCs/>
        </w:rPr>
        <w:fldChar w:fldCharType="end"/>
      </w:r>
      <w:bookmarkEnd w:id="2"/>
      <w:r w:rsidRPr="009323ED">
        <w:rPr>
          <w:rFonts w:ascii="Times New Roman" w:hAnsi="Times New Roman"/>
          <w:iCs/>
        </w:rPr>
        <w:t>;</w:t>
      </w:r>
    </w:p>
    <w:p w14:paraId="5C290FBF" w14:textId="77777777" w:rsidR="000D0328" w:rsidRPr="009323ED" w:rsidRDefault="000D0328" w:rsidP="009323ED">
      <w:pPr>
        <w:spacing w:before="120" w:after="120" w:line="240" w:lineRule="atLeast"/>
        <w:ind w:firstLine="709"/>
        <w:jc w:val="both"/>
        <w:rPr>
          <w:rFonts w:ascii="Times New Roman" w:hAnsi="Times New Roman"/>
          <w:iCs/>
        </w:rPr>
      </w:pPr>
      <w:r w:rsidRPr="009323ED">
        <w:rPr>
          <w:rFonts w:ascii="Times New Roman" w:hAnsi="Times New Roman"/>
          <w:iCs/>
        </w:rPr>
        <w:t>Căn cứ Nghị định số 22/2026/NĐ-CP ngày 16 tháng 01 năm 2026 của Chính phủ quy định chi tiết một số điều và biện pháp để tổ chức, hướng dẫn thi hành Luật Tiêu chuẩn và quy chuẩn kỹ thuật;</w:t>
      </w:r>
    </w:p>
    <w:p w14:paraId="2E4DEBA1" w14:textId="77777777" w:rsidR="000D0328" w:rsidRPr="009323ED" w:rsidRDefault="000D0328" w:rsidP="009323ED">
      <w:pPr>
        <w:spacing w:before="120" w:after="120" w:line="240" w:lineRule="atLeast"/>
        <w:ind w:firstLine="851"/>
        <w:jc w:val="both"/>
        <w:rPr>
          <w:rFonts w:ascii="Times New Roman" w:hAnsi="Times New Roman"/>
          <w:iCs/>
        </w:rPr>
      </w:pPr>
      <w:r w:rsidRPr="009323ED">
        <w:rPr>
          <w:rFonts w:ascii="Times New Roman" w:hAnsi="Times New Roman"/>
          <w:iCs/>
        </w:rPr>
        <w:t>Căn cứ Thông tư số 23/2026/TT-BKHCN ngày 28/5/2026 của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quy chuẩn kỹ thuật;</w:t>
      </w:r>
    </w:p>
    <w:p w14:paraId="7E553FC6" w14:textId="77777777" w:rsidR="000D0328" w:rsidRPr="009323ED" w:rsidRDefault="000D0328" w:rsidP="009323ED">
      <w:pPr>
        <w:spacing w:before="120" w:after="120" w:line="240" w:lineRule="atLeast"/>
        <w:ind w:firstLine="720"/>
        <w:jc w:val="both"/>
        <w:rPr>
          <w:rFonts w:ascii="Times New Roman" w:hAnsi="Times New Roman"/>
          <w:i/>
          <w:iCs/>
        </w:rPr>
      </w:pPr>
      <w:r w:rsidRPr="009323ED">
        <w:rPr>
          <w:rFonts w:ascii="Times New Roman" w:hAnsi="Times New Roman"/>
        </w:rPr>
        <w:t>Căn cứ</w:t>
      </w:r>
      <w:r w:rsidRPr="009323ED">
        <w:rPr>
          <w:rFonts w:ascii="Times New Roman" w:hAnsi="Times New Roman"/>
          <w:i/>
          <w:iCs/>
        </w:rPr>
        <w:t xml:space="preserve"> </w:t>
      </w:r>
      <w:r w:rsidRPr="009323ED">
        <w:rPr>
          <w:rFonts w:ascii="Times New Roman" w:hAnsi="Times New Roman"/>
          <w:iCs/>
        </w:rPr>
        <w:t>khoản 3 Điều 11 Luật Tiêu chuẩn và quy chuẩn kỹ thuật số 68/2006/</w:t>
      </w:r>
      <w:r w:rsidRPr="009323ED">
        <w:rPr>
          <w:rFonts w:ascii="Times New Roman" w:hAnsi="Times New Roman"/>
          <w:i/>
          <w:iCs/>
        </w:rPr>
        <w:t xml:space="preserve">QH11 “Các tổ chức xây dựng và công bố tiêu chuẩn cơ sở bao gồm: a) Tổ chức kinh tế; b) Cơ quan nhà nước; c) Đơn vị sự nghiệp; d) Tổ chức xã hội - </w:t>
      </w:r>
      <w:r w:rsidRPr="009323ED">
        <w:rPr>
          <w:rFonts w:ascii="Times New Roman" w:hAnsi="Times New Roman"/>
          <w:i/>
          <w:iCs/>
        </w:rPr>
        <w:lastRenderedPageBreak/>
        <w:t>nghề nghiệp”</w:t>
      </w:r>
      <w:r w:rsidRPr="009323ED">
        <w:rPr>
          <w:rFonts w:ascii="Times New Roman" w:hAnsi="Times New Roman"/>
          <w:iCs/>
        </w:rPr>
        <w:t xml:space="preserve">; khoản 2 Điều 27 được bổ sung tại khoản 9 Điều 1 Luật sửa đổi, bổ sung một số điều của Luật Tiêu chuẩn và quy chuẩn kỹ thuật Luật số 70/2025/QH15 </w:t>
      </w:r>
      <w:r w:rsidRPr="009323ED">
        <w:rPr>
          <w:rFonts w:ascii="Times New Roman" w:hAnsi="Times New Roman"/>
          <w:i/>
          <w:iCs/>
        </w:rPr>
        <w:t>“Ủy ban nhân dân tỉnh, thành phố tổ chức xây dựng, thẩm định và ban hành quy chuẩn kỹ thuật địa phương sau khi có ý kiến bằng văn bản của cơ quan nhà nước có thẩm quyền quy định tại điểm a khoản 1 Điều này”</w:t>
      </w:r>
      <w:r w:rsidRPr="009323ED">
        <w:rPr>
          <w:rFonts w:ascii="Times New Roman" w:hAnsi="Times New Roman"/>
          <w:iCs/>
        </w:rPr>
        <w:t xml:space="preserve">; khoản 8 Điều 3 Thông tư quy định: </w:t>
      </w:r>
      <w:r w:rsidRPr="009323ED">
        <w:rPr>
          <w:rFonts w:ascii="Times New Roman" w:hAnsi="Times New Roman"/>
          <w:i/>
          <w:iCs/>
        </w:rPr>
        <w:t>“Căn cứ định mức chi tại Thông tư này, Hội đồng nhân dân cấp tỉnh hoặc Ủy ban nhân dân cấp tỉnh trong trường hợp được Hội đồng nhân dân cấp tỉnh giao thẩm quyền quyết định mức chi ngân sách nhà nước lĩnh vực khoa học, công nghệ, đổi mới sáng tạo và chuyển đổi số cho hoạt động tiêu chuẩn, hoạt động quy chuẩn kỹ thuật thuộc phạm vi quản lý, bảo đảm phù hợp với đặc thù hoạt động tiêu chuẩn, hoạt động quy chuẩn kỹ thuật của địa phương và khả năng cân đối ngân sách được giao”</w:t>
      </w:r>
    </w:p>
    <w:p w14:paraId="7434EEFF" w14:textId="7719C701" w:rsidR="0039215F" w:rsidRPr="009323ED" w:rsidRDefault="0039215F" w:rsidP="009323ED">
      <w:pPr>
        <w:spacing w:before="120" w:after="120" w:line="240" w:lineRule="atLeast"/>
        <w:ind w:firstLine="709"/>
        <w:jc w:val="both"/>
        <w:rPr>
          <w:rFonts w:ascii="Times New Roman" w:hAnsi="Times New Roman"/>
          <w:b/>
          <w:bCs/>
          <w:spacing w:val="6"/>
          <w:lang w:val="vi-VN"/>
        </w:rPr>
      </w:pPr>
      <w:r w:rsidRPr="009323ED">
        <w:rPr>
          <w:rFonts w:ascii="Times New Roman" w:hAnsi="Times New Roman"/>
          <w:b/>
          <w:bCs/>
          <w:spacing w:val="6"/>
          <w:lang w:val="vi-VN"/>
        </w:rPr>
        <w:t>2. Cơ sở thực tiễn</w:t>
      </w:r>
    </w:p>
    <w:p w14:paraId="1A7FF4A4" w14:textId="355FA991" w:rsidR="003B0A3B" w:rsidRPr="009323ED" w:rsidRDefault="003B0A3B" w:rsidP="009323ED">
      <w:pPr>
        <w:spacing w:before="120" w:after="120" w:line="240" w:lineRule="atLeast"/>
        <w:ind w:firstLine="709"/>
        <w:jc w:val="both"/>
        <w:rPr>
          <w:rFonts w:ascii="Times New Roman" w:hAnsi="Times New Roman"/>
        </w:rPr>
      </w:pPr>
      <w:r w:rsidRPr="009323ED">
        <w:rPr>
          <w:rFonts w:ascii="Times New Roman" w:hAnsi="Times New Roman"/>
        </w:rPr>
        <w:t>Qua rà soát việc áp dụng nội dung và mức chi xây dựng tiêu chuẩn cơ sở và quy chuẩn kỹ thuật địa phương có sử dụng ngân sách nhà nước tại tỉnh Thái Nguyên và tỉnh Bắc Kạn trước thời điểm sáp nhập được thực hiện như sau:</w:t>
      </w:r>
    </w:p>
    <w:p w14:paraId="39D8E702" w14:textId="77777777" w:rsidR="003B0A3B" w:rsidRPr="009323ED" w:rsidRDefault="003B0A3B" w:rsidP="009323ED">
      <w:pPr>
        <w:tabs>
          <w:tab w:val="left" w:pos="3735"/>
        </w:tabs>
        <w:spacing w:before="120" w:after="120" w:line="240" w:lineRule="atLeast"/>
        <w:ind w:firstLine="709"/>
        <w:jc w:val="both"/>
        <w:rPr>
          <w:rFonts w:ascii="Times New Roman" w:hAnsi="Times New Roman"/>
        </w:rPr>
      </w:pPr>
      <w:r w:rsidRPr="009323ED">
        <w:rPr>
          <w:rFonts w:ascii="Times New Roman" w:hAnsi="Times New Roman"/>
        </w:rPr>
        <w:t>- Tại tỉnh Thái Nguyên (trước sáp nhập): Thực hiện theo các văn bản sau:</w:t>
      </w:r>
    </w:p>
    <w:p w14:paraId="512310BE" w14:textId="77777777" w:rsidR="003B0A3B" w:rsidRPr="009323ED" w:rsidRDefault="003B0A3B" w:rsidP="009323ED">
      <w:pPr>
        <w:tabs>
          <w:tab w:val="left" w:pos="3735"/>
        </w:tabs>
        <w:spacing w:before="120" w:after="120" w:line="240" w:lineRule="atLeast"/>
        <w:ind w:firstLine="709"/>
        <w:jc w:val="both"/>
        <w:rPr>
          <w:rFonts w:ascii="Times New Roman" w:hAnsi="Times New Roman"/>
        </w:rPr>
      </w:pPr>
      <w:r w:rsidRPr="009323ED">
        <w:rPr>
          <w:rFonts w:ascii="Times New Roman" w:hAnsi="Times New Roman"/>
        </w:rPr>
        <w:t>+ Nghị quyết số 11/2017/NQ-HĐND ngày 27/10/2017 của Hội đồng nhân dân tỉnh Thái Nguyên quy định mức chi bảo đảm cho công tác cải cách hành chính nhà nước; mức chi công tác phí, chi hội nghị đối với các cơ quan, tổ chức, đơn vị thuộc tỉnh Thái Nguyên và mức chi, mức hỗ trợ thực hiện chương trình mục tiêu quốc gia giảm nghèo bền vững giai đoạn 2016-2020;</w:t>
      </w:r>
    </w:p>
    <w:p w14:paraId="49461AC5" w14:textId="6F25035D" w:rsidR="003B0A3B" w:rsidRPr="009323ED" w:rsidRDefault="003B0A3B" w:rsidP="009323ED">
      <w:pPr>
        <w:tabs>
          <w:tab w:val="left" w:pos="3735"/>
        </w:tabs>
        <w:spacing w:before="120" w:after="120" w:line="240" w:lineRule="atLeast"/>
        <w:ind w:firstLine="709"/>
        <w:jc w:val="both"/>
        <w:rPr>
          <w:rFonts w:ascii="Times New Roman" w:hAnsi="Times New Roman"/>
        </w:rPr>
      </w:pPr>
      <w:r w:rsidRPr="009323ED">
        <w:rPr>
          <w:rFonts w:ascii="Times New Roman" w:hAnsi="Times New Roman"/>
        </w:rPr>
        <w:t>+ Quyết định số 37/2015/QĐ-UBND ngày 25/11/2015 của UBND tỉnh Thái Nguyên ban hành quy định định mức xây dựng, phân bổ dự toán, quyết toán và hỗ trợ kinh phí đối với nhiệm vụ khoa học và công nghệ có sử dụng ngân sách nhà nước tỉnh Thái Nguyên; Quyết định số 12/2023/QĐ-UBND ngày 05/6/2023 của UBND tỉnh Thái Nguyên ban hành quy định lập dự toán, quản lý sử dụng và quyết toán kinh phí ngân sách nhà nước thực hiện nhiệm vụ khoa học và công nghệ trên địa bàn tỉnh Thái Nguyên</w:t>
      </w:r>
      <w:r w:rsidR="004E51A9" w:rsidRPr="009323ED">
        <w:rPr>
          <w:rFonts w:ascii="Times New Roman" w:hAnsi="Times New Roman"/>
        </w:rPr>
        <w:t>;</w:t>
      </w:r>
    </w:p>
    <w:p w14:paraId="5A7317EC" w14:textId="32722119" w:rsidR="00A41B20" w:rsidRPr="009323ED" w:rsidRDefault="003B0A3B" w:rsidP="009323ED">
      <w:pPr>
        <w:spacing w:before="120" w:after="120" w:line="240" w:lineRule="atLeast"/>
        <w:ind w:firstLine="709"/>
        <w:jc w:val="both"/>
        <w:rPr>
          <w:rFonts w:ascii="Times New Roman" w:hAnsi="Times New Roman"/>
          <w:iCs/>
        </w:rPr>
      </w:pPr>
      <w:r w:rsidRPr="009323ED">
        <w:rPr>
          <w:rFonts w:ascii="Times New Roman" w:hAnsi="Times New Roman"/>
        </w:rPr>
        <w:t>+ Thông tư số 27/2020/TT-BTC ngày 17/4/2020 của Bộ trưởng Bộ Tài chính hướng dẫn quản lý và sử dụng kinh phí xây dựng tiêu chuẩn quốc gia và quy chuẩn kỹ thuật</w:t>
      </w:r>
      <w:r w:rsidR="00A41B20" w:rsidRPr="009323ED">
        <w:rPr>
          <w:rFonts w:ascii="Times New Roman" w:hAnsi="Times New Roman"/>
        </w:rPr>
        <w:t>;</w:t>
      </w:r>
      <w:r w:rsidRPr="009323ED">
        <w:rPr>
          <w:rFonts w:ascii="Times New Roman" w:hAnsi="Times New Roman"/>
        </w:rPr>
        <w:t xml:space="preserve"> </w:t>
      </w:r>
      <w:r w:rsidR="00A41B20" w:rsidRPr="009323ED">
        <w:rPr>
          <w:rFonts w:ascii="Times New Roman" w:hAnsi="Times New Roman"/>
          <w:iCs/>
        </w:rPr>
        <w:t>Quyết định số 815/QĐ-BTC ngày 03 tháng 6 năm 2020 của Bộ trưởng Bộ Tài chính về việc đính chính Thông tư số 27/2020/TT-BTC ngày 17 tháng 04 năm 2020 của Bộ Tài chính hướng dẫn quản lý và sử dụng kinh phí xây dựng tiêu chuẩn quốc gia và quy chuẩn kỹ thuật.</w:t>
      </w:r>
    </w:p>
    <w:p w14:paraId="73D16933" w14:textId="2B042E5B" w:rsidR="003B0A3B" w:rsidRPr="009323ED" w:rsidRDefault="003B0A3B" w:rsidP="009323ED">
      <w:pPr>
        <w:tabs>
          <w:tab w:val="left" w:pos="3735"/>
        </w:tabs>
        <w:spacing w:before="120" w:after="120" w:line="240" w:lineRule="atLeast"/>
        <w:ind w:firstLine="709"/>
        <w:jc w:val="both"/>
        <w:rPr>
          <w:rStyle w:val="Strong"/>
          <w:rFonts w:ascii="Times New Roman" w:hAnsi="Times New Roman"/>
          <w:b w:val="0"/>
          <w:bCs w:val="0"/>
        </w:rPr>
      </w:pPr>
      <w:r w:rsidRPr="009323ED">
        <w:rPr>
          <w:rFonts w:ascii="Times New Roman" w:hAnsi="Times New Roman"/>
        </w:rPr>
        <w:t xml:space="preserve">- Tại tỉnh Bắc Kạn (trước sáp nhập): Thực hiện theo </w:t>
      </w:r>
      <w:r w:rsidRPr="009323ED">
        <w:rPr>
          <w:rStyle w:val="Strong"/>
          <w:rFonts w:ascii="Times New Roman" w:hAnsi="Times New Roman"/>
          <w:b w:val="0"/>
          <w:bCs w:val="0"/>
        </w:rPr>
        <w:t>Nghị quyết số 21/2022/NQ-HĐND ngày 10/12/2022 quy định mức chi xây dựng quy chuẩn kỹ thuật địa phương trên địa bàn tỉnh Bắc Kạn.</w:t>
      </w:r>
    </w:p>
    <w:p w14:paraId="60E2D445" w14:textId="15BA98D9" w:rsidR="003B0A3B" w:rsidRPr="009323ED" w:rsidRDefault="003B0A3B" w:rsidP="009323ED">
      <w:pPr>
        <w:spacing w:before="120" w:after="120" w:line="240" w:lineRule="atLeast"/>
        <w:ind w:firstLine="709"/>
        <w:jc w:val="both"/>
        <w:rPr>
          <w:rFonts w:ascii="Times New Roman" w:hAnsi="Times New Roman"/>
        </w:rPr>
      </w:pPr>
      <w:r w:rsidRPr="009323ED">
        <w:rPr>
          <w:rStyle w:val="Strong"/>
          <w:rFonts w:ascii="Times New Roman" w:hAnsi="Times New Roman"/>
          <w:b w:val="0"/>
          <w:bCs w:val="0"/>
        </w:rPr>
        <w:t xml:space="preserve">- Theo đó, để đảm bảo nội dung </w:t>
      </w:r>
      <w:r w:rsidRPr="009323ED">
        <w:rPr>
          <w:rFonts w:ascii="Times New Roman" w:hAnsi="Times New Roman"/>
        </w:rPr>
        <w:t xml:space="preserve">quy định </w:t>
      </w:r>
      <w:r w:rsidRPr="009323ED">
        <w:rPr>
          <w:rStyle w:val="Strong"/>
          <w:rFonts w:ascii="Times New Roman" w:hAnsi="Times New Roman"/>
          <w:b w:val="0"/>
          <w:bCs w:val="0"/>
        </w:rPr>
        <w:t xml:space="preserve">mức chi </w:t>
      </w:r>
      <w:r w:rsidR="003417D0" w:rsidRPr="009323ED">
        <w:rPr>
          <w:rFonts w:ascii="Times New Roman" w:hAnsi="Times New Roman"/>
          <w:bCs/>
        </w:rPr>
        <w:t>ngân sách nhà nước lĩnh vực khoa học, công nghệ, đổi mới sáng tạo và chuyển đổi số</w:t>
      </w:r>
      <w:r w:rsidR="003417D0" w:rsidRPr="009323ED">
        <w:rPr>
          <w:rFonts w:ascii="Times New Roman" w:hAnsi="Times New Roman"/>
          <w:bCs/>
          <w:i/>
          <w:iCs/>
        </w:rPr>
        <w:t xml:space="preserve"> </w:t>
      </w:r>
      <w:r w:rsidR="003417D0" w:rsidRPr="009323ED">
        <w:rPr>
          <w:rFonts w:ascii="Times New Roman" w:hAnsi="Times New Roman"/>
          <w:bCs/>
          <w:iCs/>
        </w:rPr>
        <w:t>cho hoạt động tiêu chuẩn cơ sở, hoạt động quy chuẩn kỹ thuật địa phương</w:t>
      </w:r>
      <w:r w:rsidR="003417D0" w:rsidRPr="009323ED">
        <w:rPr>
          <w:rFonts w:ascii="Times New Roman" w:hAnsi="Times New Roman"/>
          <w:bCs/>
        </w:rPr>
        <w:t xml:space="preserve"> trên địa bàn tỉnh Thái </w:t>
      </w:r>
      <w:r w:rsidR="003417D0" w:rsidRPr="009323ED">
        <w:rPr>
          <w:rFonts w:ascii="Times New Roman" w:hAnsi="Times New Roman"/>
          <w:bCs/>
        </w:rPr>
        <w:lastRenderedPageBreak/>
        <w:t>Nguyên</w:t>
      </w:r>
      <w:r w:rsidR="003417D0" w:rsidRPr="009323ED">
        <w:rPr>
          <w:rFonts w:ascii="Times New Roman" w:hAnsi="Times New Roman"/>
        </w:rPr>
        <w:t xml:space="preserve"> </w:t>
      </w:r>
      <w:r w:rsidRPr="009323ED">
        <w:rPr>
          <w:rFonts w:ascii="Times New Roman" w:hAnsi="Times New Roman"/>
        </w:rPr>
        <w:t>(mới) được đồng bộ, thống nhất, việc ban hành Nghị quyết nêu trên là cần thiết và phù hợp với quy định hiện hành.</w:t>
      </w:r>
    </w:p>
    <w:p w14:paraId="4D7969E8" w14:textId="78F64DB4" w:rsidR="0039215F" w:rsidRPr="009323ED" w:rsidRDefault="0039215F" w:rsidP="009323ED">
      <w:pPr>
        <w:spacing w:before="120" w:after="120" w:line="240" w:lineRule="atLeast"/>
        <w:ind w:firstLine="709"/>
        <w:jc w:val="both"/>
        <w:rPr>
          <w:rFonts w:ascii="Times New Roman" w:hAnsi="Times New Roman"/>
          <w:b/>
          <w:lang w:val="nl-NL"/>
        </w:rPr>
      </w:pPr>
      <w:r w:rsidRPr="009323ED">
        <w:rPr>
          <w:rFonts w:ascii="Times New Roman" w:hAnsi="Times New Roman"/>
          <w:b/>
          <w:lang w:val="nl-NL"/>
        </w:rPr>
        <w:t>II. MỤC ĐÍCH, QUAN ĐIỂM XÂY DỰNG NGHỊ QUYẾT</w:t>
      </w:r>
    </w:p>
    <w:p w14:paraId="45E0D002" w14:textId="1E0A1F56" w:rsidR="0039215F" w:rsidRPr="009323ED" w:rsidRDefault="0039215F" w:rsidP="009323ED">
      <w:pPr>
        <w:pStyle w:val="ListParagraph"/>
        <w:numPr>
          <w:ilvl w:val="0"/>
          <w:numId w:val="1"/>
        </w:numPr>
        <w:spacing w:before="120" w:after="120" w:line="240" w:lineRule="atLeast"/>
        <w:contextualSpacing w:val="0"/>
        <w:jc w:val="both"/>
        <w:rPr>
          <w:rFonts w:ascii="Times New Roman" w:hAnsi="Times New Roman"/>
          <w:b/>
          <w:lang w:val="nl-NL"/>
        </w:rPr>
      </w:pPr>
      <w:r w:rsidRPr="009323ED">
        <w:rPr>
          <w:rFonts w:ascii="Times New Roman" w:hAnsi="Times New Roman"/>
          <w:b/>
          <w:lang w:val="nl-NL"/>
        </w:rPr>
        <w:t xml:space="preserve">Mục đích: </w:t>
      </w:r>
    </w:p>
    <w:p w14:paraId="6C4969FF" w14:textId="77777777" w:rsidR="009F7B00" w:rsidRPr="009323ED" w:rsidRDefault="009F7B00" w:rsidP="009323ED">
      <w:pPr>
        <w:spacing w:before="120" w:after="120" w:line="240" w:lineRule="atLeast"/>
        <w:ind w:firstLine="709"/>
        <w:jc w:val="both"/>
        <w:rPr>
          <w:rFonts w:ascii="Times New Roman" w:hAnsi="Times New Roman"/>
          <w:spacing w:val="-2"/>
          <w:shd w:val="clear" w:color="auto" w:fill="FFFFFF"/>
        </w:rPr>
      </w:pPr>
      <w:r w:rsidRPr="009323ED">
        <w:rPr>
          <w:rFonts w:ascii="Times New Roman" w:hAnsi="Times New Roman"/>
          <w:spacing w:val="-2"/>
          <w:shd w:val="clear" w:color="auto" w:fill="FFFFFF"/>
        </w:rPr>
        <w:t xml:space="preserve">Ban hành Nghị quyết nhằm tạo cơ sở pháp lý thống nhất để bố trí, quản lý và sử dụng kinh phí từ </w:t>
      </w:r>
      <w:r w:rsidRPr="009323ED">
        <w:rPr>
          <w:rFonts w:ascii="Times New Roman" w:hAnsi="Times New Roman"/>
          <w:bCs/>
          <w:spacing w:val="-2"/>
        </w:rPr>
        <w:t>ngân sách nhà nước lĩnh vực khoa học, công nghệ, đổi mới sáng tạo và chuyển đổi số</w:t>
      </w:r>
      <w:r w:rsidRPr="009323ED">
        <w:rPr>
          <w:rFonts w:ascii="Times New Roman" w:hAnsi="Times New Roman"/>
          <w:bCs/>
          <w:iCs/>
          <w:spacing w:val="-2"/>
        </w:rPr>
        <w:t xml:space="preserve"> cho hoạt động tiêu chuẩn cơ sở, hoạt động quy chuẩn kỹ thuật địa phương</w:t>
      </w:r>
      <w:r w:rsidRPr="009323ED">
        <w:rPr>
          <w:rFonts w:ascii="Times New Roman" w:hAnsi="Times New Roman"/>
          <w:spacing w:val="-2"/>
          <w:shd w:val="clear" w:color="auto" w:fill="FFFFFF"/>
        </w:rPr>
        <w:t xml:space="preserve"> trên phạm vi toàn tỉnh; khắc phục tình trạng thiếu đồng bộ về cơ chế chi sau khi sắp xếp đơn vị hành chính cấp tỉnh và tổ chức mô hình chính quyền địa phương 02 cấp; đồng thời cụ thể hóa một trong những giải pháp của tỉnh trong triển khai Nghị quyết số 57-NQ/TW và Đề án số 22-ĐA/TU. Thông qua việc quy định mức chi cụ thể, Nghị quyết góp phần khuyến khích, hỗ trợ và thúc đẩy hoạt động </w:t>
      </w:r>
      <w:r w:rsidRPr="009323ED">
        <w:rPr>
          <w:rFonts w:ascii="Times New Roman" w:hAnsi="Times New Roman"/>
          <w:spacing w:val="-2"/>
        </w:rPr>
        <w:t>tiêu chuẩn cơ sở, hoạt động quy chuẩn kỹ thuật địa phương</w:t>
      </w:r>
      <w:r w:rsidRPr="009323ED">
        <w:rPr>
          <w:rFonts w:ascii="Times New Roman" w:hAnsi="Times New Roman"/>
          <w:spacing w:val="-2"/>
          <w:shd w:val="clear" w:color="auto" w:fill="FFFFFF"/>
        </w:rPr>
        <w:t xml:space="preserve"> theo hướng thiết thực, hiệu quả; tạo động lực cho việc xây dựng, công bố, áp dụng </w:t>
      </w:r>
      <w:r w:rsidRPr="009323ED">
        <w:rPr>
          <w:rFonts w:ascii="Times New Roman" w:hAnsi="Times New Roman"/>
          <w:spacing w:val="-2"/>
        </w:rPr>
        <w:t>tiêu chuẩn cơ sở và quy chuẩn kỹ thuật địa phương</w:t>
      </w:r>
      <w:r w:rsidRPr="009323ED">
        <w:rPr>
          <w:rFonts w:ascii="Times New Roman" w:hAnsi="Times New Roman"/>
          <w:spacing w:val="-2"/>
          <w:shd w:val="clear" w:color="auto" w:fill="FFFFFF"/>
        </w:rPr>
        <w:t xml:space="preserve"> trong cơ quan nhà nước, đơn vị sự nghiệp, tổ chức, doanh nghiệp và các cá nhân; qua đó nâng cao năng suất, chất lượng, hiệu quả hoạt động và năng lực cạnh tranh của các đơn vị, cơ sở trên địa bàn tỉnh.</w:t>
      </w:r>
    </w:p>
    <w:p w14:paraId="396F45FC" w14:textId="77777777" w:rsidR="003417D0" w:rsidRPr="009323ED" w:rsidRDefault="00343E82" w:rsidP="009323ED">
      <w:pPr>
        <w:spacing w:before="120" w:after="120" w:line="240" w:lineRule="atLeast"/>
        <w:ind w:firstLine="709"/>
        <w:jc w:val="both"/>
        <w:rPr>
          <w:rFonts w:ascii="Times New Roman" w:hAnsi="Times New Roman"/>
        </w:rPr>
      </w:pPr>
      <w:r w:rsidRPr="009323ED">
        <w:rPr>
          <w:rFonts w:ascii="Times New Roman" w:hAnsi="Times New Roman"/>
          <w:b/>
          <w:lang w:val="nl-NL"/>
        </w:rPr>
        <w:t xml:space="preserve">2. Quan điểm chỉ đạo: </w:t>
      </w:r>
      <w:r w:rsidR="003417D0" w:rsidRPr="009323ED">
        <w:rPr>
          <w:rFonts w:ascii="Times New Roman" w:hAnsi="Times New Roman"/>
        </w:rPr>
        <w:t xml:space="preserve">Việc xây dựng Nghị quyết phù hợp với các quy định hiện hành, phù hợp </w:t>
      </w:r>
      <w:r w:rsidR="003417D0" w:rsidRPr="009323ED">
        <w:rPr>
          <w:rFonts w:ascii="Times New Roman" w:hAnsi="Times New Roman"/>
          <w:spacing w:val="8"/>
        </w:rPr>
        <w:t xml:space="preserve">với điều kiện thực tiễn của tỉnh. </w:t>
      </w:r>
      <w:r w:rsidR="003417D0" w:rsidRPr="009323ED">
        <w:rPr>
          <w:rFonts w:ascii="Times New Roman" w:hAnsi="Times New Roman"/>
        </w:rPr>
        <w:t>Quá trình tham mưu xây dựng Nghị quyết đảm bảo tính hợp pháp, được thực hiện đúng quy trình, thủ tục, đảm bảo thời gian theo quy định của Luật Ban hành văn bản quy phạm pháp luật và Nghị định, Thông tư hướng dẫn thi hành.</w:t>
      </w:r>
    </w:p>
    <w:p w14:paraId="69CBC868" w14:textId="7CDCAF5B" w:rsidR="0039215F" w:rsidRPr="009323ED" w:rsidRDefault="0039215F" w:rsidP="009323ED">
      <w:pPr>
        <w:spacing w:before="120" w:after="120" w:line="240" w:lineRule="atLeast"/>
        <w:ind w:firstLine="709"/>
        <w:jc w:val="both"/>
        <w:rPr>
          <w:rFonts w:ascii="Times New Roman" w:hAnsi="Times New Roman"/>
          <w:b/>
          <w:lang w:val="nl-NL"/>
        </w:rPr>
      </w:pPr>
      <w:r w:rsidRPr="009323ED">
        <w:rPr>
          <w:rFonts w:ascii="Times New Roman" w:hAnsi="Times New Roman"/>
          <w:b/>
          <w:lang w:val="nl-NL"/>
        </w:rPr>
        <w:t>III. QUÁ TRÌNH XÂY DỰNG DỰ THẢO NGHỊ QUYẾT</w:t>
      </w:r>
    </w:p>
    <w:p w14:paraId="49D42615" w14:textId="4B2D2E3A"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spacing w:val="-2"/>
        </w:rPr>
      </w:pPr>
      <w:bookmarkStart w:id="3" w:name="_Hlk210227575"/>
      <w:r w:rsidRPr="009323ED">
        <w:rPr>
          <w:rFonts w:ascii="Times New Roman" w:hAnsi="Times New Roman"/>
          <w:b/>
          <w:spacing w:val="-2"/>
          <w:lang w:val="nl-NL"/>
        </w:rPr>
        <w:t>1</w:t>
      </w:r>
      <w:r w:rsidRPr="009323ED">
        <w:rPr>
          <w:rFonts w:ascii="Times New Roman" w:hAnsi="Times New Roman"/>
          <w:spacing w:val="-2"/>
          <w:lang w:val="nl-NL"/>
        </w:rPr>
        <w:t xml:space="preserve">. Trên cơ sở tham mưu, đề xuất của </w:t>
      </w:r>
      <w:r w:rsidRPr="009323ED">
        <w:rPr>
          <w:rFonts w:ascii="Times New Roman" w:hAnsi="Times New Roman"/>
          <w:spacing w:val="-2"/>
        </w:rPr>
        <w:t xml:space="preserve">Sở Khoa học và Công nghệ tại Công văn số </w:t>
      </w:r>
      <w:r w:rsidR="00D50623" w:rsidRPr="009323ED">
        <w:rPr>
          <w:rFonts w:ascii="Times New Roman" w:hAnsi="Times New Roman"/>
          <w:spacing w:val="-2"/>
        </w:rPr>
        <w:t>1081</w:t>
      </w:r>
      <w:r w:rsidRPr="009323ED">
        <w:rPr>
          <w:rFonts w:ascii="Times New Roman" w:hAnsi="Times New Roman"/>
          <w:spacing w:val="-2"/>
        </w:rPr>
        <w:t xml:space="preserve">/SKHCN-CN ngày </w:t>
      </w:r>
      <w:r w:rsidR="003E3258" w:rsidRPr="009323ED">
        <w:rPr>
          <w:rFonts w:ascii="Times New Roman" w:hAnsi="Times New Roman"/>
          <w:spacing w:val="-2"/>
        </w:rPr>
        <w:t>15</w:t>
      </w:r>
      <w:r w:rsidRPr="009323ED">
        <w:rPr>
          <w:rFonts w:ascii="Times New Roman" w:hAnsi="Times New Roman"/>
          <w:spacing w:val="-2"/>
        </w:rPr>
        <w:t>/</w:t>
      </w:r>
      <w:r w:rsidR="003E3258" w:rsidRPr="009323ED">
        <w:rPr>
          <w:rFonts w:ascii="Times New Roman" w:hAnsi="Times New Roman"/>
          <w:spacing w:val="-2"/>
        </w:rPr>
        <w:t>4</w:t>
      </w:r>
      <w:r w:rsidRPr="009323ED">
        <w:rPr>
          <w:rFonts w:ascii="Times New Roman" w:hAnsi="Times New Roman"/>
          <w:spacing w:val="-2"/>
        </w:rPr>
        <w:t xml:space="preserve">/2026 và ý kiến của Sở Tư pháp tại Công văn số </w:t>
      </w:r>
      <w:r w:rsidR="00A320F8" w:rsidRPr="009323ED">
        <w:rPr>
          <w:rFonts w:ascii="Times New Roman" w:hAnsi="Times New Roman"/>
          <w:spacing w:val="-2"/>
        </w:rPr>
        <w:t>1074</w:t>
      </w:r>
      <w:r w:rsidRPr="009323ED">
        <w:rPr>
          <w:rFonts w:ascii="Times New Roman" w:hAnsi="Times New Roman"/>
          <w:spacing w:val="-2"/>
        </w:rPr>
        <w:t xml:space="preserve">/STP-XDVB ngày </w:t>
      </w:r>
      <w:r w:rsidR="00A320F8" w:rsidRPr="009323ED">
        <w:rPr>
          <w:rFonts w:ascii="Times New Roman" w:hAnsi="Times New Roman"/>
          <w:spacing w:val="-2"/>
        </w:rPr>
        <w:t>22/4/2026</w:t>
      </w:r>
      <w:r w:rsidRPr="009323ED">
        <w:rPr>
          <w:rFonts w:ascii="Times New Roman" w:hAnsi="Times New Roman"/>
          <w:spacing w:val="-2"/>
        </w:rPr>
        <w:t xml:space="preserve">, </w:t>
      </w:r>
      <w:r w:rsidR="00B060EB" w:rsidRPr="009323ED">
        <w:rPr>
          <w:rFonts w:ascii="Times New Roman" w:hAnsi="Times New Roman"/>
          <w:spacing w:val="-2"/>
        </w:rPr>
        <w:t xml:space="preserve">UBND </w:t>
      </w:r>
      <w:r w:rsidRPr="009323ED">
        <w:rPr>
          <w:rFonts w:ascii="Times New Roman" w:hAnsi="Times New Roman"/>
          <w:spacing w:val="-2"/>
        </w:rPr>
        <w:t xml:space="preserve">tỉnh ban hành Công văn số </w:t>
      </w:r>
      <w:r w:rsidR="00A320F8" w:rsidRPr="009323ED">
        <w:rPr>
          <w:rFonts w:ascii="Times New Roman" w:hAnsi="Times New Roman"/>
          <w:spacing w:val="-2"/>
        </w:rPr>
        <w:t>4773</w:t>
      </w:r>
      <w:r w:rsidRPr="009323ED">
        <w:rPr>
          <w:rFonts w:ascii="Times New Roman" w:hAnsi="Times New Roman"/>
          <w:spacing w:val="-2"/>
        </w:rPr>
        <w:t xml:space="preserve">/UBND-KGVX </w:t>
      </w:r>
      <w:r w:rsidR="00B060EB" w:rsidRPr="009323ED">
        <w:rPr>
          <w:rFonts w:ascii="Times New Roman" w:hAnsi="Times New Roman"/>
          <w:spacing w:val="-2"/>
        </w:rPr>
        <w:t xml:space="preserve">ngày </w:t>
      </w:r>
      <w:r w:rsidR="00A320F8" w:rsidRPr="009323ED">
        <w:rPr>
          <w:rFonts w:ascii="Times New Roman" w:hAnsi="Times New Roman"/>
          <w:spacing w:val="-2"/>
        </w:rPr>
        <w:t>05/5/2026</w:t>
      </w:r>
      <w:r w:rsidR="00B060EB" w:rsidRPr="009323ED">
        <w:rPr>
          <w:rFonts w:ascii="Times New Roman" w:hAnsi="Times New Roman"/>
          <w:spacing w:val="-2"/>
        </w:rPr>
        <w:t xml:space="preserve"> </w:t>
      </w:r>
      <w:r w:rsidRPr="009323ED">
        <w:rPr>
          <w:rFonts w:ascii="Times New Roman" w:hAnsi="Times New Roman"/>
          <w:spacing w:val="-2"/>
        </w:rPr>
        <w:t xml:space="preserve">về việc đăng ký xây dựng Nghị quyết quy phạm pháp luật của </w:t>
      </w:r>
      <w:r w:rsidR="00A320F8" w:rsidRPr="009323ED">
        <w:rPr>
          <w:rFonts w:ascii="Times New Roman" w:hAnsi="Times New Roman"/>
          <w:spacing w:val="-2"/>
        </w:rPr>
        <w:t>HĐND</w:t>
      </w:r>
      <w:r w:rsidRPr="009323ED">
        <w:rPr>
          <w:rFonts w:ascii="Times New Roman" w:hAnsi="Times New Roman"/>
          <w:spacing w:val="-2"/>
        </w:rPr>
        <w:t xml:space="preserve"> tỉnh.</w:t>
      </w:r>
    </w:p>
    <w:p w14:paraId="6AC5C779" w14:textId="06438BDA"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shd w:val="clear" w:color="auto" w:fill="FFFFFF"/>
          <w:lang w:val="nl-NL"/>
        </w:rPr>
      </w:pPr>
      <w:r w:rsidRPr="009323ED">
        <w:rPr>
          <w:rFonts w:ascii="Times New Roman" w:hAnsi="Times New Roman"/>
          <w:b/>
          <w:shd w:val="clear" w:color="auto" w:fill="FFFFFF"/>
          <w:lang w:val="nl-NL"/>
        </w:rPr>
        <w:t>2</w:t>
      </w:r>
      <w:r w:rsidRPr="009323ED">
        <w:rPr>
          <w:rFonts w:ascii="Times New Roman" w:hAnsi="Times New Roman"/>
          <w:shd w:val="clear" w:color="auto" w:fill="FFFFFF"/>
          <w:lang w:val="nl-NL"/>
        </w:rPr>
        <w:t xml:space="preserve">. Ngày </w:t>
      </w:r>
      <w:r w:rsidR="00A320F8" w:rsidRPr="009323ED">
        <w:rPr>
          <w:rFonts w:ascii="Times New Roman" w:hAnsi="Times New Roman"/>
          <w:shd w:val="clear" w:color="auto" w:fill="FFFFFF"/>
          <w:lang w:val="nl-NL"/>
        </w:rPr>
        <w:t>12/5/2026</w:t>
      </w:r>
      <w:r w:rsidRPr="009323ED">
        <w:rPr>
          <w:rFonts w:ascii="Times New Roman" w:hAnsi="Times New Roman"/>
          <w:shd w:val="clear" w:color="auto" w:fill="FFFFFF"/>
          <w:lang w:val="nl-NL"/>
        </w:rPr>
        <w:t xml:space="preserve">, </w:t>
      </w:r>
      <w:r w:rsidRPr="009323ED">
        <w:rPr>
          <w:rFonts w:ascii="Times New Roman" w:hAnsi="Times New Roman"/>
        </w:rPr>
        <w:t xml:space="preserve">Thường trực Hội đồng nhân dân tỉnh </w:t>
      </w:r>
      <w:r w:rsidR="00B060EB" w:rsidRPr="009323ED">
        <w:rPr>
          <w:rFonts w:ascii="Times New Roman" w:hAnsi="Times New Roman"/>
        </w:rPr>
        <w:t xml:space="preserve">có </w:t>
      </w:r>
      <w:r w:rsidRPr="009323ED">
        <w:rPr>
          <w:rFonts w:ascii="Times New Roman" w:hAnsi="Times New Roman"/>
        </w:rPr>
        <w:t xml:space="preserve">Công văn số </w:t>
      </w:r>
      <w:r w:rsidR="00A320F8" w:rsidRPr="009323ED">
        <w:rPr>
          <w:rFonts w:ascii="Times New Roman" w:hAnsi="Times New Roman"/>
        </w:rPr>
        <w:t>245</w:t>
      </w:r>
      <w:r w:rsidRPr="009323ED">
        <w:rPr>
          <w:rFonts w:ascii="Times New Roman" w:hAnsi="Times New Roman"/>
        </w:rPr>
        <w:t xml:space="preserve">/HĐND-VP về việc chấp thuận </w:t>
      </w:r>
      <w:r w:rsidR="00A320F8" w:rsidRPr="009323ED">
        <w:rPr>
          <w:rFonts w:ascii="Times New Roman" w:hAnsi="Times New Roman"/>
        </w:rPr>
        <w:t xml:space="preserve">đề nghị </w:t>
      </w:r>
      <w:r w:rsidRPr="009323ED">
        <w:rPr>
          <w:rFonts w:ascii="Times New Roman" w:hAnsi="Times New Roman"/>
        </w:rPr>
        <w:t xml:space="preserve">đăng ký xây dựng Nghị quyết của </w:t>
      </w:r>
      <w:r w:rsidR="00A320F8" w:rsidRPr="009323ED">
        <w:rPr>
          <w:rFonts w:ascii="Times New Roman" w:hAnsi="Times New Roman"/>
        </w:rPr>
        <w:t>HĐND</w:t>
      </w:r>
      <w:r w:rsidRPr="009323ED">
        <w:rPr>
          <w:rFonts w:ascii="Times New Roman" w:hAnsi="Times New Roman"/>
        </w:rPr>
        <w:t xml:space="preserve"> tỉnh</w:t>
      </w:r>
      <w:r w:rsidR="00A320F8" w:rsidRPr="009323ED">
        <w:rPr>
          <w:rFonts w:ascii="Times New Roman" w:hAnsi="Times New Roman"/>
        </w:rPr>
        <w:t xml:space="preserve"> quy định mức chi xây dựng tiêu chuẩn cơ sở và quy chuẩn </w:t>
      </w:r>
      <w:r w:rsidR="00287761" w:rsidRPr="009323ED">
        <w:rPr>
          <w:rFonts w:ascii="Times New Roman" w:hAnsi="Times New Roman"/>
        </w:rPr>
        <w:t>kỹ thuật địa phương trên địa bàn</w:t>
      </w:r>
      <w:r w:rsidR="00A320F8" w:rsidRPr="009323ED">
        <w:rPr>
          <w:rFonts w:ascii="Times New Roman" w:hAnsi="Times New Roman"/>
        </w:rPr>
        <w:t xml:space="preserve"> tỉnh Thái Nguyên</w:t>
      </w:r>
      <w:r w:rsidR="00202164" w:rsidRPr="009323ED">
        <w:rPr>
          <w:rFonts w:ascii="Times New Roman" w:hAnsi="Times New Roman"/>
        </w:rPr>
        <w:t>.</w:t>
      </w:r>
    </w:p>
    <w:p w14:paraId="1BE207B8" w14:textId="152A2502" w:rsidR="00792B08" w:rsidRPr="009323ED" w:rsidRDefault="0039215F" w:rsidP="009323ED">
      <w:pPr>
        <w:tabs>
          <w:tab w:val="right" w:pos="0"/>
          <w:tab w:val="left" w:pos="720"/>
          <w:tab w:val="left" w:pos="2198"/>
        </w:tabs>
        <w:spacing w:before="120" w:after="120" w:line="240" w:lineRule="atLeast"/>
        <w:ind w:firstLine="720"/>
        <w:jc w:val="both"/>
        <w:rPr>
          <w:rFonts w:ascii="Times New Roman" w:eastAsia="Batang" w:hAnsi="Times New Roman"/>
          <w:iCs/>
          <w:lang w:val="da-DK" w:eastAsia="ko-KR"/>
        </w:rPr>
      </w:pPr>
      <w:r w:rsidRPr="009323ED">
        <w:rPr>
          <w:rFonts w:ascii="Times New Roman" w:hAnsi="Times New Roman"/>
          <w:b/>
          <w:bCs/>
          <w:lang w:val="nl-NL"/>
        </w:rPr>
        <w:t>3.</w:t>
      </w:r>
      <w:r w:rsidRPr="009323ED">
        <w:rPr>
          <w:rFonts w:ascii="Times New Roman" w:hAnsi="Times New Roman"/>
          <w:lang w:val="nl-NL"/>
        </w:rPr>
        <w:t xml:space="preserve"> Ngày </w:t>
      </w:r>
      <w:r w:rsidR="00792B08" w:rsidRPr="009323ED">
        <w:rPr>
          <w:rFonts w:ascii="Times New Roman" w:hAnsi="Times New Roman"/>
          <w:lang w:val="nl-NL"/>
        </w:rPr>
        <w:t>19/5/2026</w:t>
      </w:r>
      <w:r w:rsidRPr="009323ED">
        <w:rPr>
          <w:rFonts w:ascii="Times New Roman" w:hAnsi="Times New Roman"/>
          <w:lang w:val="nl-NL"/>
        </w:rPr>
        <w:t xml:space="preserve">, </w:t>
      </w:r>
      <w:bookmarkStart w:id="4" w:name="_Hlk210054819"/>
      <w:r w:rsidRPr="009323ED">
        <w:rPr>
          <w:rFonts w:ascii="Times New Roman" w:hAnsi="Times New Roman"/>
          <w:lang w:val="nl-NL"/>
        </w:rPr>
        <w:t xml:space="preserve">Ủy ban nhân dân tỉnh </w:t>
      </w:r>
      <w:bookmarkEnd w:id="4"/>
      <w:r w:rsidR="00B060EB" w:rsidRPr="009323ED">
        <w:rPr>
          <w:rFonts w:ascii="Times New Roman" w:hAnsi="Times New Roman"/>
          <w:lang w:val="nl-NL"/>
        </w:rPr>
        <w:t xml:space="preserve">có </w:t>
      </w:r>
      <w:r w:rsidRPr="009323ED">
        <w:rPr>
          <w:rFonts w:ascii="Times New Roman" w:hAnsi="Times New Roman"/>
          <w:lang w:val="nl-NL"/>
        </w:rPr>
        <w:t xml:space="preserve">Công văn số </w:t>
      </w:r>
      <w:r w:rsidR="00792B08" w:rsidRPr="009323ED">
        <w:rPr>
          <w:rFonts w:ascii="Times New Roman" w:hAnsi="Times New Roman"/>
          <w:lang w:val="nl-NL"/>
        </w:rPr>
        <w:t>5498</w:t>
      </w:r>
      <w:r w:rsidRPr="009323ED">
        <w:rPr>
          <w:rFonts w:ascii="Times New Roman" w:hAnsi="Times New Roman"/>
          <w:lang w:val="nl-NL"/>
        </w:rPr>
        <w:t xml:space="preserve">/UBND-KGVX về việc triển khai xây dựng Nghị quyết </w:t>
      </w:r>
      <w:r w:rsidR="00792B08" w:rsidRPr="009323ED">
        <w:rPr>
          <w:rFonts w:ascii="Times New Roman" w:hAnsi="Times New Roman"/>
          <w:lang w:val="nl-NL"/>
        </w:rPr>
        <w:t xml:space="preserve">của Hội đồng nhân dân tỉnh </w:t>
      </w:r>
      <w:r w:rsidR="00792B08" w:rsidRPr="009323ED">
        <w:rPr>
          <w:rFonts w:ascii="Times New Roman" w:hAnsi="Times New Roman"/>
        </w:rPr>
        <w:t xml:space="preserve">quy định mức chi xây dựng tiêu chuẩn cơ sở và quy chuẩn </w:t>
      </w:r>
      <w:r w:rsidR="00287761" w:rsidRPr="009323ED">
        <w:rPr>
          <w:rFonts w:ascii="Times New Roman" w:hAnsi="Times New Roman"/>
        </w:rPr>
        <w:t>kỹ thuật địa phương trên địa bàn</w:t>
      </w:r>
      <w:r w:rsidR="00792B08" w:rsidRPr="009323ED">
        <w:rPr>
          <w:rFonts w:ascii="Times New Roman" w:hAnsi="Times New Roman"/>
        </w:rPr>
        <w:t xml:space="preserve"> tỉnh Thái Nguyên</w:t>
      </w:r>
      <w:r w:rsidRPr="009323ED">
        <w:rPr>
          <w:rFonts w:ascii="Times New Roman" w:hAnsi="Times New Roman"/>
          <w:lang w:val="nl-NL"/>
        </w:rPr>
        <w:t xml:space="preserve">. Trong đó, </w:t>
      </w:r>
      <w:r w:rsidR="00792B08" w:rsidRPr="009323ED">
        <w:rPr>
          <w:rFonts w:ascii="Times New Roman" w:eastAsia="Batang" w:hAnsi="Times New Roman"/>
          <w:iCs/>
          <w:lang w:val="da-DK" w:eastAsia="ko-KR"/>
        </w:rPr>
        <w:t xml:space="preserve">giao Sở Khoa học và Công nghệ chủ trì, phối hợp với Sở Tư pháp và các cơ quan, đơn vị liên quan tham mưu xây dựng Tờ trình của UBND tỉnh và dự thảo Nghị quyết của HĐND tỉnh quy định </w:t>
      </w:r>
      <w:r w:rsidR="00792B08" w:rsidRPr="009323ED">
        <w:rPr>
          <w:rFonts w:ascii="Times New Roman" w:hAnsi="Times New Roman"/>
        </w:rPr>
        <w:t>mức chi xây dựng tiêu chuẩn cơ sở và quy chuẩn kỹ thuật địa phương trên địa bàn tỉnh Thái Nguyên theo đúng quy định của Luật Ban hành văn bản quy phạm pháp luật và các quy định pháp luật khác có liên quan</w:t>
      </w:r>
      <w:r w:rsidR="00792B08" w:rsidRPr="009323ED">
        <w:rPr>
          <w:rFonts w:ascii="Times New Roman" w:eastAsia="Batang" w:hAnsi="Times New Roman"/>
          <w:iCs/>
          <w:lang w:val="da-DK" w:eastAsia="ko-KR"/>
        </w:rPr>
        <w:t xml:space="preserve">. </w:t>
      </w:r>
    </w:p>
    <w:p w14:paraId="625B60FD" w14:textId="7C7A5386"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lang w:val="nl-NL"/>
        </w:rPr>
      </w:pPr>
      <w:r w:rsidRPr="009323ED">
        <w:rPr>
          <w:rFonts w:ascii="Times New Roman" w:hAnsi="Times New Roman"/>
          <w:b/>
          <w:shd w:val="clear" w:color="auto" w:fill="FFFFFF"/>
          <w:lang w:val="nl-NL"/>
        </w:rPr>
        <w:lastRenderedPageBreak/>
        <w:t>4</w:t>
      </w:r>
      <w:r w:rsidR="00202164" w:rsidRPr="009323ED">
        <w:rPr>
          <w:rFonts w:ascii="Times New Roman" w:hAnsi="Times New Roman"/>
          <w:shd w:val="clear" w:color="auto" w:fill="FFFFFF"/>
          <w:lang w:val="nl-NL"/>
        </w:rPr>
        <w:t xml:space="preserve">. </w:t>
      </w:r>
      <w:r w:rsidR="00AF226A" w:rsidRPr="009323ED">
        <w:rPr>
          <w:rFonts w:ascii="Times New Roman" w:hAnsi="Times New Roman"/>
          <w:spacing w:val="-4"/>
        </w:rPr>
        <w:t>Sở Khoa học và Công nghệ đã triển khai xây dựng hồ sơ dự thảo Nghị quyết</w:t>
      </w:r>
      <w:r w:rsidR="00AF226A" w:rsidRPr="009323ED">
        <w:rPr>
          <w:rFonts w:ascii="Times New Roman" w:hAnsi="Times New Roman"/>
          <w:iCs/>
          <w:noProof/>
        </w:rPr>
        <w:t xml:space="preserve"> </w:t>
      </w:r>
      <w:r w:rsidR="00AF226A" w:rsidRPr="009323ED">
        <w:rPr>
          <w:rStyle w:val="fontstyle01"/>
          <w:color w:val="auto"/>
          <w:spacing w:val="-4"/>
          <w:sz w:val="28"/>
          <w:szCs w:val="28"/>
        </w:rPr>
        <w:t xml:space="preserve">theo quy định tại </w:t>
      </w:r>
      <w:r w:rsidR="00AF226A" w:rsidRPr="009323ED">
        <w:rPr>
          <w:rFonts w:ascii="Times New Roman" w:hAnsi="Times New Roman"/>
          <w:iCs/>
        </w:rPr>
        <w:t>Thông tư số 27/2020/TT-BTC</w:t>
      </w:r>
      <w:r w:rsidR="00AF226A" w:rsidRPr="009323ED">
        <w:rPr>
          <w:rStyle w:val="FootnoteReference"/>
          <w:rFonts w:ascii="Times New Roman" w:hAnsi="Times New Roman"/>
          <w:iCs/>
        </w:rPr>
        <w:footnoteReference w:id="1"/>
      </w:r>
      <w:r w:rsidR="00AF226A" w:rsidRPr="009323ED">
        <w:rPr>
          <w:rFonts w:ascii="Times New Roman" w:hAnsi="Times New Roman"/>
          <w:iCs/>
        </w:rPr>
        <w:t>, N</w:t>
      </w:r>
      <w:r w:rsidRPr="009323ED">
        <w:rPr>
          <w:rFonts w:ascii="Times New Roman" w:hAnsi="Times New Roman"/>
          <w:lang w:val="nl-NL"/>
        </w:rPr>
        <w:t xml:space="preserve">gày </w:t>
      </w:r>
      <w:r w:rsidR="00D25F85" w:rsidRPr="009323ED">
        <w:rPr>
          <w:rFonts w:ascii="Times New Roman" w:hAnsi="Times New Roman"/>
          <w:lang w:val="nl-NL"/>
        </w:rPr>
        <w:t>28/5/2026</w:t>
      </w:r>
      <w:r w:rsidRPr="009323ED">
        <w:rPr>
          <w:rFonts w:ascii="Times New Roman" w:hAnsi="Times New Roman"/>
          <w:shd w:val="clear" w:color="auto" w:fill="FFFFFF"/>
          <w:lang w:val="nl-NL"/>
        </w:rPr>
        <w:t xml:space="preserve">, </w:t>
      </w:r>
      <w:r w:rsidRPr="009323ED">
        <w:rPr>
          <w:rFonts w:ascii="Times New Roman" w:hAnsi="Times New Roman"/>
          <w:iCs/>
          <w:lang w:val="nl-NL"/>
        </w:rPr>
        <w:t>Sở Khoa học và Công nghệ có</w:t>
      </w:r>
      <w:r w:rsidRPr="009323ED">
        <w:rPr>
          <w:rFonts w:ascii="Times New Roman" w:hAnsi="Times New Roman"/>
          <w:lang w:val="nl-NL"/>
        </w:rPr>
        <w:t xml:space="preserve"> </w:t>
      </w:r>
      <w:r w:rsidRPr="009323ED">
        <w:rPr>
          <w:rFonts w:ascii="Times New Roman" w:hAnsi="Times New Roman"/>
        </w:rPr>
        <w:t>Công văn số</w:t>
      </w:r>
      <w:r w:rsidR="00DC5D29" w:rsidRPr="009323ED">
        <w:rPr>
          <w:rFonts w:ascii="Times New Roman" w:hAnsi="Times New Roman"/>
          <w:lang w:val="af-ZA"/>
        </w:rPr>
        <w:t xml:space="preserve"> </w:t>
      </w:r>
      <w:r w:rsidR="00D25F85" w:rsidRPr="009323ED">
        <w:rPr>
          <w:rFonts w:ascii="Times New Roman" w:hAnsi="Times New Roman"/>
          <w:lang w:val="af-ZA"/>
        </w:rPr>
        <w:t>1731</w:t>
      </w:r>
      <w:r w:rsidR="00DC5D29" w:rsidRPr="009323ED">
        <w:rPr>
          <w:rFonts w:ascii="Times New Roman" w:hAnsi="Times New Roman"/>
          <w:lang w:val="af-ZA"/>
        </w:rPr>
        <w:t>/SKHCN</w:t>
      </w:r>
      <w:r w:rsidRPr="009323ED">
        <w:rPr>
          <w:rFonts w:ascii="Times New Roman" w:hAnsi="Times New Roman"/>
          <w:lang w:val="af-ZA"/>
        </w:rPr>
        <w:t xml:space="preserve">-CN </w:t>
      </w:r>
      <w:r w:rsidRPr="009323ED">
        <w:rPr>
          <w:rFonts w:ascii="Times New Roman" w:hAnsi="Times New Roman"/>
        </w:rPr>
        <w:t>gửi các sở, ban, ngành, đơn vị, hiệp hội xin ý kiến đóng góp vào nội dung dự thảo Nghị quyết và đăng tải trên Cổng thông tin điện tử tỉnh để lấy ý kiến góp ý rộng rãi</w:t>
      </w:r>
      <w:r w:rsidRPr="009323ED">
        <w:rPr>
          <w:rFonts w:ascii="Times New Roman" w:hAnsi="Times New Roman"/>
          <w:lang w:val="nl-NL"/>
        </w:rPr>
        <w:t xml:space="preserve"> theo quy định.</w:t>
      </w:r>
    </w:p>
    <w:p w14:paraId="2D2D6602" w14:textId="64A66409" w:rsidR="00D25F85" w:rsidRPr="009323ED" w:rsidRDefault="003709A7" w:rsidP="009323ED">
      <w:pPr>
        <w:spacing w:before="120" w:after="120" w:line="240" w:lineRule="atLeast"/>
        <w:ind w:firstLine="720"/>
        <w:jc w:val="both"/>
        <w:rPr>
          <w:rFonts w:ascii="Times New Roman" w:hAnsi="Times New Roman"/>
          <w:iCs/>
        </w:rPr>
      </w:pPr>
      <w:r w:rsidRPr="009323ED">
        <w:rPr>
          <w:rFonts w:ascii="Times New Roman" w:hAnsi="Times New Roman"/>
          <w:lang w:val="nl-NL"/>
        </w:rPr>
        <w:t xml:space="preserve">Tuy nhiên, </w:t>
      </w:r>
      <w:r w:rsidR="00D25F85" w:rsidRPr="009323ED">
        <w:rPr>
          <w:rFonts w:ascii="Times New Roman" w:hAnsi="Times New Roman"/>
          <w:iCs/>
        </w:rPr>
        <w:t>ngày 2</w:t>
      </w:r>
      <w:r w:rsidRPr="009323ED">
        <w:rPr>
          <w:rFonts w:ascii="Times New Roman" w:hAnsi="Times New Roman"/>
          <w:iCs/>
        </w:rPr>
        <w:t>8</w:t>
      </w:r>
      <w:r w:rsidR="00D25F85" w:rsidRPr="009323ED">
        <w:rPr>
          <w:rFonts w:ascii="Times New Roman" w:hAnsi="Times New Roman"/>
          <w:iCs/>
        </w:rPr>
        <w:t>/5/2026</w:t>
      </w:r>
      <w:r w:rsidRPr="009323ED">
        <w:rPr>
          <w:rFonts w:ascii="Times New Roman" w:hAnsi="Times New Roman"/>
          <w:iCs/>
        </w:rPr>
        <w:t xml:space="preserve"> Bộ trưởng Bộ Khoa học và Công nghệ ban hành</w:t>
      </w:r>
      <w:r w:rsidR="00D25F85" w:rsidRPr="009323ED">
        <w:rPr>
          <w:rFonts w:ascii="Times New Roman" w:hAnsi="Times New Roman"/>
          <w:iCs/>
        </w:rPr>
        <w:t xml:space="preserve"> T</w:t>
      </w:r>
      <w:r w:rsidRPr="009323ED">
        <w:rPr>
          <w:rFonts w:ascii="Times New Roman" w:hAnsi="Times New Roman"/>
          <w:iCs/>
        </w:rPr>
        <w:t>hông tư số 23/2026/TT-BKHCN</w:t>
      </w:r>
      <w:r w:rsidR="00D25F85" w:rsidRPr="009323ED">
        <w:rPr>
          <w:rStyle w:val="FootnoteReference"/>
          <w:rFonts w:ascii="Times New Roman" w:hAnsi="Times New Roman"/>
          <w:iCs/>
        </w:rPr>
        <w:footnoteReference w:id="2"/>
      </w:r>
      <w:r w:rsidR="00D25F85" w:rsidRPr="009323ED">
        <w:rPr>
          <w:rFonts w:ascii="Times New Roman" w:hAnsi="Times New Roman"/>
          <w:iCs/>
        </w:rPr>
        <w:t xml:space="preserve">, tại khoản 8 Điều 3 Thông tư quy định: </w:t>
      </w:r>
      <w:r w:rsidR="00D25F85" w:rsidRPr="009323ED">
        <w:rPr>
          <w:rFonts w:ascii="Times New Roman" w:hAnsi="Times New Roman"/>
          <w:i/>
          <w:iCs/>
        </w:rPr>
        <w:t xml:space="preserve">“Căn cứ định mức chi tại Thông tư này, Hội đồng nhân dân cấp tỉnh hoặc Ủy ban nhân dân cấp tỉnh trong trường hợp được Hội đồng nhân dân cấp tỉnh giao thẩm quyền quyết định mức chi ngân sách nhà nước lĩnh vực khoa học, công nghệ, đổi mới sáng tạo và chuyển đổi số cho hoạt động tiêu chuẩn, hoạt động quy chuẩn kỹ thuật thuộc phạm vi quản lý, bảo đảm phù hợp với đặc thù hoạt động tiêu chuẩn, hoạt động quy chuẩn kỹ thuật của địa phương và khả năng cân đối ngân sách được giao”. </w:t>
      </w:r>
      <w:r w:rsidR="00D25F85" w:rsidRPr="009323ED">
        <w:rPr>
          <w:rFonts w:ascii="Times New Roman" w:hAnsi="Times New Roman"/>
          <w:iCs/>
        </w:rPr>
        <w:t>Thông tư có hiệu lực thi hành từ ngày 13/7/2026.</w:t>
      </w:r>
    </w:p>
    <w:p w14:paraId="558D9D1C" w14:textId="4608947D" w:rsidR="00D25F85" w:rsidRPr="009323ED" w:rsidRDefault="00D25F85" w:rsidP="009323ED">
      <w:pPr>
        <w:spacing w:before="120" w:after="120" w:line="240" w:lineRule="atLeast"/>
        <w:ind w:firstLine="720"/>
        <w:jc w:val="both"/>
        <w:rPr>
          <w:rFonts w:ascii="Times New Roman" w:hAnsi="Times New Roman"/>
          <w:i/>
          <w:iCs/>
        </w:rPr>
      </w:pPr>
      <w:r w:rsidRPr="009323ED">
        <w:rPr>
          <w:rFonts w:ascii="Times New Roman" w:hAnsi="Times New Roman"/>
          <w:spacing w:val="2"/>
        </w:rPr>
        <w:t xml:space="preserve">Căn cứ </w:t>
      </w:r>
      <w:r w:rsidR="003709A7" w:rsidRPr="009323ED">
        <w:rPr>
          <w:rFonts w:ascii="Times New Roman" w:hAnsi="Times New Roman"/>
          <w:iCs/>
        </w:rPr>
        <w:t>quy định trên</w:t>
      </w:r>
      <w:r w:rsidRPr="009323ED">
        <w:rPr>
          <w:rFonts w:ascii="Times New Roman" w:hAnsi="Times New Roman"/>
          <w:iCs/>
        </w:rPr>
        <w:t xml:space="preserve"> </w:t>
      </w:r>
      <w:r w:rsidRPr="009323ED">
        <w:rPr>
          <w:rFonts w:ascii="Times New Roman" w:hAnsi="Times New Roman"/>
          <w:spacing w:val="2"/>
        </w:rPr>
        <w:t xml:space="preserve">và </w:t>
      </w:r>
      <w:r w:rsidRPr="009323ED">
        <w:rPr>
          <w:rFonts w:ascii="Times New Roman" w:hAnsi="Times New Roman"/>
        </w:rPr>
        <w:t>Điều 62 Nghị định số 78/2025/NĐ-CP ngày 01/4/2025 của Chính phủ quy định chi tiết một số điều và biện pháp để tổ chức, hướng dẫn thi hành Luật Ban hành văn bản quy phạm pháp luật, có quy định: “</w:t>
      </w:r>
      <w:r w:rsidRPr="009323ED">
        <w:rPr>
          <w:rFonts w:ascii="Times New Roman" w:hAnsi="Times New Roman"/>
          <w:i/>
          <w:iCs/>
        </w:rPr>
        <w:t>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r w:rsidR="00126DA5" w:rsidRPr="009323ED">
        <w:rPr>
          <w:rFonts w:ascii="Times New Roman" w:hAnsi="Times New Roman"/>
          <w:i/>
          <w:iCs/>
        </w:rPr>
        <w:t>.</w:t>
      </w:r>
    </w:p>
    <w:p w14:paraId="7EEAE42E" w14:textId="2C3257D2" w:rsidR="00126DA5" w:rsidRPr="009323ED" w:rsidRDefault="003709A7" w:rsidP="009323ED">
      <w:pPr>
        <w:spacing w:before="120" w:after="120" w:line="240" w:lineRule="atLeast"/>
        <w:ind w:firstLine="720"/>
        <w:jc w:val="both"/>
        <w:rPr>
          <w:rFonts w:ascii="Times New Roman" w:hAnsi="Times New Roman"/>
        </w:rPr>
      </w:pPr>
      <w:r w:rsidRPr="009323ED">
        <w:rPr>
          <w:rFonts w:ascii="Times New Roman" w:hAnsi="Times New Roman"/>
          <w:lang w:val="nl-NL"/>
        </w:rPr>
        <w:t>Sau khi</w:t>
      </w:r>
      <w:r w:rsidR="00AF226A" w:rsidRPr="009323ED">
        <w:rPr>
          <w:rFonts w:ascii="Times New Roman" w:hAnsi="Times New Roman"/>
          <w:lang w:val="nl-NL"/>
        </w:rPr>
        <w:t xml:space="preserve"> thống nhất</w:t>
      </w:r>
      <w:r w:rsidRPr="009323ED">
        <w:rPr>
          <w:rFonts w:ascii="Times New Roman" w:hAnsi="Times New Roman"/>
          <w:lang w:val="nl-NL"/>
        </w:rPr>
        <w:t xml:space="preserve"> với các ngành liên quan,</w:t>
      </w:r>
      <w:r w:rsidR="00AF226A" w:rsidRPr="009323ED">
        <w:rPr>
          <w:rFonts w:ascii="Times New Roman" w:hAnsi="Times New Roman"/>
          <w:lang w:val="nl-NL"/>
        </w:rPr>
        <w:t xml:space="preserve"> Sở</w:t>
      </w:r>
      <w:r w:rsidRPr="009323ED">
        <w:rPr>
          <w:rFonts w:ascii="Times New Roman" w:hAnsi="Times New Roman"/>
          <w:lang w:val="nl-NL"/>
        </w:rPr>
        <w:t xml:space="preserve"> Khoa học và Công nghệ</w:t>
      </w:r>
      <w:r w:rsidR="00AF226A" w:rsidRPr="009323ED">
        <w:rPr>
          <w:rFonts w:ascii="Times New Roman" w:hAnsi="Times New Roman"/>
          <w:lang w:val="nl-NL"/>
        </w:rPr>
        <w:t xml:space="preserve"> đã xây dựng lại</w:t>
      </w:r>
      <w:r w:rsidRPr="009323ED">
        <w:rPr>
          <w:rFonts w:ascii="Times New Roman" w:hAnsi="Times New Roman"/>
          <w:lang w:val="nl-NL"/>
        </w:rPr>
        <w:t xml:space="preserve"> hồ sơ</w:t>
      </w:r>
      <w:r w:rsidR="00AF226A" w:rsidRPr="009323ED">
        <w:rPr>
          <w:rFonts w:ascii="Times New Roman" w:hAnsi="Times New Roman"/>
          <w:lang w:val="nl-NL"/>
        </w:rPr>
        <w:t xml:space="preserve"> dự thảo Nghị quyết </w:t>
      </w:r>
      <w:r w:rsidR="00AF226A" w:rsidRPr="009323ED">
        <w:rPr>
          <w:rFonts w:ascii="Times New Roman" w:hAnsi="Times New Roman"/>
          <w:bCs/>
        </w:rPr>
        <w:t>quy định mức chi ngân sách nhà nước lĩnh vực khoa học, công nghệ, đổi mới sáng tạo và chuyển đổi số</w:t>
      </w:r>
      <w:r w:rsidR="00AF226A" w:rsidRPr="009323ED">
        <w:rPr>
          <w:rFonts w:ascii="Times New Roman" w:hAnsi="Times New Roman"/>
          <w:bCs/>
          <w:i/>
          <w:iCs/>
        </w:rPr>
        <w:t xml:space="preserve"> </w:t>
      </w:r>
      <w:r w:rsidR="00AF226A" w:rsidRPr="009323ED">
        <w:rPr>
          <w:rFonts w:ascii="Times New Roman" w:hAnsi="Times New Roman"/>
          <w:bCs/>
          <w:iCs/>
        </w:rPr>
        <w:t>cho hoạt động tiêu chuẩn cơ sở, hoạt động quy chuẩn kỹ thuật địa phương</w:t>
      </w:r>
      <w:r w:rsidR="00AF226A" w:rsidRPr="009323ED">
        <w:rPr>
          <w:rFonts w:ascii="Times New Roman" w:hAnsi="Times New Roman"/>
          <w:bCs/>
        </w:rPr>
        <w:t xml:space="preserve"> trên địa bàn tỉnh Thái Nguyên theo </w:t>
      </w:r>
      <w:r w:rsidR="00AF226A" w:rsidRPr="009323ED">
        <w:rPr>
          <w:rFonts w:ascii="Times New Roman" w:hAnsi="Times New Roman"/>
          <w:iCs/>
        </w:rPr>
        <w:t>Thông tư</w:t>
      </w:r>
      <w:r w:rsidR="00AF226A" w:rsidRPr="009323ED">
        <w:rPr>
          <w:rFonts w:ascii="Times New Roman" w:hAnsi="Times New Roman"/>
          <w:spacing w:val="2"/>
        </w:rPr>
        <w:t xml:space="preserve"> số </w:t>
      </w:r>
      <w:r w:rsidR="00AF226A" w:rsidRPr="009323ED">
        <w:rPr>
          <w:rFonts w:ascii="Times New Roman" w:hAnsi="Times New Roman"/>
          <w:iCs/>
        </w:rPr>
        <w:t>23/2026/TT-BKHCN</w:t>
      </w:r>
      <w:r w:rsidR="00126DA5" w:rsidRPr="009323ED">
        <w:rPr>
          <w:rFonts w:ascii="Times New Roman" w:hAnsi="Times New Roman"/>
          <w:bCs/>
        </w:rPr>
        <w:t xml:space="preserve"> và</w:t>
      </w:r>
      <w:r w:rsidRPr="009323ED">
        <w:rPr>
          <w:rFonts w:ascii="Times New Roman" w:hAnsi="Times New Roman"/>
          <w:bCs/>
        </w:rPr>
        <w:t xml:space="preserve"> tiếp tục</w:t>
      </w:r>
      <w:r w:rsidR="00126DA5" w:rsidRPr="009323ED">
        <w:rPr>
          <w:rFonts w:ascii="Times New Roman" w:hAnsi="Times New Roman"/>
          <w:bCs/>
        </w:rPr>
        <w:t xml:space="preserve"> gửi xin ý kiến lần 2</w:t>
      </w:r>
      <w:r w:rsidRPr="009323ED">
        <w:rPr>
          <w:rFonts w:ascii="Times New Roman" w:hAnsi="Times New Roman"/>
          <w:bCs/>
        </w:rPr>
        <w:t xml:space="preserve"> theo quy định</w:t>
      </w:r>
      <w:r w:rsidR="00126DA5" w:rsidRPr="009323ED">
        <w:rPr>
          <w:rFonts w:ascii="Times New Roman" w:hAnsi="Times New Roman"/>
          <w:bCs/>
        </w:rPr>
        <w:t>.</w:t>
      </w:r>
    </w:p>
    <w:p w14:paraId="66A4AE76" w14:textId="5DD7CEC1"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iCs/>
          <w:lang w:val="nl-NL"/>
        </w:rPr>
      </w:pPr>
      <w:r w:rsidRPr="009323ED">
        <w:rPr>
          <w:rFonts w:ascii="Times New Roman" w:hAnsi="Times New Roman"/>
          <w:b/>
          <w:spacing w:val="-8"/>
          <w:shd w:val="clear" w:color="auto" w:fill="FFFFFF"/>
          <w:lang w:val="nl-NL"/>
        </w:rPr>
        <w:t>5</w:t>
      </w:r>
      <w:r w:rsidRPr="009323ED">
        <w:rPr>
          <w:rFonts w:ascii="Times New Roman" w:hAnsi="Times New Roman"/>
          <w:spacing w:val="-8"/>
          <w:shd w:val="clear" w:color="auto" w:fill="FFFFFF"/>
          <w:lang w:val="nl-NL"/>
        </w:rPr>
        <w:t xml:space="preserve">. Trên cơ sở ý kiến góp ý của các cơ quan, đơn vị, địa phương, ngày </w:t>
      </w:r>
      <w:r w:rsidR="008B50CC" w:rsidRPr="009323ED">
        <w:rPr>
          <w:rFonts w:ascii="Times New Roman" w:hAnsi="Times New Roman"/>
          <w:spacing w:val="-8"/>
          <w:shd w:val="clear" w:color="auto" w:fill="FFFFFF"/>
          <w:lang w:val="nl-NL"/>
        </w:rPr>
        <w:t>..</w:t>
      </w:r>
      <w:r w:rsidR="00126DA5" w:rsidRPr="009323ED">
        <w:rPr>
          <w:rFonts w:ascii="Times New Roman" w:hAnsi="Times New Roman"/>
          <w:spacing w:val="-8"/>
          <w:shd w:val="clear" w:color="auto" w:fill="FFFFFF"/>
          <w:lang w:val="nl-NL"/>
        </w:rPr>
        <w:t>..</w:t>
      </w:r>
      <w:r w:rsidR="008B50CC" w:rsidRPr="009323ED">
        <w:rPr>
          <w:rFonts w:ascii="Times New Roman" w:hAnsi="Times New Roman"/>
          <w:spacing w:val="-8"/>
          <w:shd w:val="clear" w:color="auto" w:fill="FFFFFF"/>
          <w:lang w:val="nl-NL"/>
        </w:rPr>
        <w:t>..</w:t>
      </w:r>
      <w:r w:rsidRPr="009323ED">
        <w:rPr>
          <w:rFonts w:ascii="Times New Roman" w:hAnsi="Times New Roman"/>
          <w:spacing w:val="-8"/>
          <w:shd w:val="clear" w:color="auto" w:fill="FFFFFF"/>
          <w:lang w:val="nl-NL"/>
        </w:rPr>
        <w:t xml:space="preserve">, </w:t>
      </w:r>
      <w:r w:rsidRPr="009323ED">
        <w:rPr>
          <w:rFonts w:ascii="Times New Roman" w:hAnsi="Times New Roman"/>
          <w:iCs/>
          <w:lang w:val="nl-NL"/>
        </w:rPr>
        <w:t xml:space="preserve">Sở Khoa học và Công nghệ đã tổng hợp, nghiên cứu, tiếp thu, giải </w:t>
      </w:r>
      <w:r w:rsidRPr="009323ED">
        <w:rPr>
          <w:rFonts w:ascii="Times New Roman" w:hAnsi="Times New Roman"/>
          <w:iCs/>
          <w:spacing w:val="6"/>
          <w:lang w:val="nl-NL"/>
        </w:rPr>
        <w:t>trình các ý</w:t>
      </w:r>
      <w:r w:rsidR="00350A81" w:rsidRPr="009323ED">
        <w:rPr>
          <w:rFonts w:ascii="Times New Roman" w:hAnsi="Times New Roman"/>
          <w:iCs/>
          <w:spacing w:val="6"/>
          <w:lang w:val="nl-NL"/>
        </w:rPr>
        <w:t xml:space="preserve"> kiến góp ý tại Báo cáo số </w:t>
      </w:r>
      <w:r w:rsidR="008B50CC" w:rsidRPr="009323ED">
        <w:rPr>
          <w:rFonts w:ascii="Times New Roman" w:hAnsi="Times New Roman"/>
          <w:iCs/>
          <w:spacing w:val="6"/>
          <w:lang w:val="nl-NL"/>
        </w:rPr>
        <w:t>....</w:t>
      </w:r>
      <w:r w:rsidRPr="009323ED">
        <w:rPr>
          <w:rFonts w:ascii="Times New Roman" w:hAnsi="Times New Roman"/>
          <w:iCs/>
          <w:spacing w:val="6"/>
          <w:lang w:val="nl-NL"/>
        </w:rPr>
        <w:t>/BC-SKHCN, đồng thời hoàn thiện hồ</w:t>
      </w:r>
      <w:r w:rsidRPr="009323ED">
        <w:rPr>
          <w:rFonts w:ascii="Times New Roman" w:hAnsi="Times New Roman"/>
          <w:iCs/>
          <w:lang w:val="nl-NL"/>
        </w:rPr>
        <w:t xml:space="preserve"> sơ dự thảo Nghị quyết theo quy định.</w:t>
      </w:r>
    </w:p>
    <w:p w14:paraId="56C5DBED" w14:textId="4D7F79B5"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spacing w:val="4"/>
          <w:shd w:val="clear" w:color="auto" w:fill="FFFFFF"/>
          <w:lang w:val="nl-NL"/>
        </w:rPr>
      </w:pPr>
      <w:r w:rsidRPr="009323ED">
        <w:rPr>
          <w:rFonts w:ascii="Times New Roman" w:hAnsi="Times New Roman"/>
          <w:b/>
          <w:iCs/>
          <w:lang w:val="nl-NL"/>
        </w:rPr>
        <w:t>6.</w:t>
      </w:r>
      <w:r w:rsidRPr="009323ED">
        <w:rPr>
          <w:rFonts w:ascii="Times New Roman" w:hAnsi="Times New Roman"/>
          <w:iCs/>
          <w:lang w:val="nl-NL"/>
        </w:rPr>
        <w:t xml:space="preserve"> </w:t>
      </w:r>
      <w:r w:rsidR="00350A81" w:rsidRPr="009323ED">
        <w:rPr>
          <w:rFonts w:ascii="Times New Roman" w:hAnsi="Times New Roman"/>
          <w:shd w:val="clear" w:color="auto" w:fill="FFFFFF"/>
          <w:lang w:val="nl-NL"/>
        </w:rPr>
        <w:t xml:space="preserve">Ngày </w:t>
      </w:r>
      <w:r w:rsidR="008B50CC" w:rsidRPr="009323ED">
        <w:rPr>
          <w:rFonts w:ascii="Times New Roman" w:hAnsi="Times New Roman"/>
          <w:shd w:val="clear" w:color="auto" w:fill="FFFFFF"/>
          <w:lang w:val="nl-NL"/>
        </w:rPr>
        <w:t>....</w:t>
      </w:r>
      <w:r w:rsidRPr="009323ED">
        <w:rPr>
          <w:rFonts w:ascii="Times New Roman" w:hAnsi="Times New Roman"/>
          <w:shd w:val="clear" w:color="auto" w:fill="FFFFFF"/>
          <w:lang w:val="nl-NL"/>
        </w:rPr>
        <w:t xml:space="preserve">, </w:t>
      </w:r>
      <w:r w:rsidRPr="009323ED">
        <w:rPr>
          <w:rFonts w:ascii="Times New Roman" w:hAnsi="Times New Roman"/>
          <w:iCs/>
          <w:lang w:val="nl-NL"/>
        </w:rPr>
        <w:t xml:space="preserve">Sở Khoa học và Công nghệ đã gửi hồ sơ kèm theo </w:t>
      </w:r>
      <w:r w:rsidR="00202164" w:rsidRPr="009323ED">
        <w:rPr>
          <w:rFonts w:ascii="Times New Roman" w:hAnsi="Times New Roman"/>
          <w:iCs/>
          <w:spacing w:val="10"/>
          <w:lang w:val="nl-NL"/>
        </w:rPr>
        <w:t xml:space="preserve">Công văn số </w:t>
      </w:r>
      <w:r w:rsidR="008B50CC" w:rsidRPr="009323ED">
        <w:rPr>
          <w:rFonts w:ascii="Times New Roman" w:hAnsi="Times New Roman"/>
          <w:iCs/>
          <w:spacing w:val="10"/>
          <w:lang w:val="nl-NL"/>
        </w:rPr>
        <w:t>..</w:t>
      </w:r>
      <w:r w:rsidR="00E766E3" w:rsidRPr="009323ED">
        <w:rPr>
          <w:rFonts w:ascii="Times New Roman" w:hAnsi="Times New Roman"/>
          <w:iCs/>
          <w:spacing w:val="10"/>
          <w:lang w:val="nl-NL"/>
        </w:rPr>
        <w:t>..</w:t>
      </w:r>
      <w:r w:rsidR="008B50CC" w:rsidRPr="009323ED">
        <w:rPr>
          <w:rFonts w:ascii="Times New Roman" w:hAnsi="Times New Roman"/>
          <w:iCs/>
          <w:spacing w:val="10"/>
          <w:lang w:val="nl-NL"/>
        </w:rPr>
        <w:t>..</w:t>
      </w:r>
      <w:r w:rsidRPr="009323ED">
        <w:rPr>
          <w:rFonts w:ascii="Times New Roman" w:hAnsi="Times New Roman"/>
          <w:iCs/>
          <w:spacing w:val="10"/>
          <w:lang w:val="nl-NL"/>
        </w:rPr>
        <w:t xml:space="preserve">/SKHCN-CN </w:t>
      </w:r>
      <w:r w:rsidR="00350A81" w:rsidRPr="009323ED">
        <w:rPr>
          <w:rFonts w:ascii="Times New Roman" w:hAnsi="Times New Roman"/>
          <w:iCs/>
          <w:spacing w:val="10"/>
          <w:lang w:val="nl-NL"/>
        </w:rPr>
        <w:t xml:space="preserve">về việc đề nghị thẩm định hồ sơ dự </w:t>
      </w:r>
      <w:r w:rsidR="00350A81" w:rsidRPr="009323ED">
        <w:rPr>
          <w:rFonts w:ascii="Times New Roman" w:hAnsi="Times New Roman"/>
          <w:iCs/>
          <w:spacing w:val="-6"/>
          <w:lang w:val="nl-NL"/>
        </w:rPr>
        <w:t>thảo Nghị quyết của HĐND tỉnh</w:t>
      </w:r>
      <w:r w:rsidR="00350A81" w:rsidRPr="009323ED">
        <w:rPr>
          <w:rFonts w:ascii="Times New Roman" w:hAnsi="Times New Roman"/>
          <w:spacing w:val="-6"/>
          <w:shd w:val="clear" w:color="auto" w:fill="FFFFFF"/>
          <w:lang w:val="nl-NL"/>
        </w:rPr>
        <w:t xml:space="preserve">. Ngày </w:t>
      </w:r>
      <w:r w:rsidR="008B50CC" w:rsidRPr="009323ED">
        <w:rPr>
          <w:rFonts w:ascii="Times New Roman" w:hAnsi="Times New Roman"/>
          <w:spacing w:val="-6"/>
          <w:shd w:val="clear" w:color="auto" w:fill="FFFFFF"/>
          <w:lang w:val="nl-NL"/>
        </w:rPr>
        <w:t>....</w:t>
      </w:r>
      <w:r w:rsidRPr="009323ED">
        <w:rPr>
          <w:rFonts w:ascii="Times New Roman" w:hAnsi="Times New Roman"/>
          <w:spacing w:val="-6"/>
          <w:shd w:val="clear" w:color="auto" w:fill="FFFFFF"/>
          <w:lang w:val="nl-NL"/>
        </w:rPr>
        <w:t xml:space="preserve">, Sở Tư pháp đã có </w:t>
      </w:r>
      <w:r w:rsidR="00350A81" w:rsidRPr="009323ED">
        <w:rPr>
          <w:rFonts w:ascii="Times New Roman" w:hAnsi="Times New Roman"/>
          <w:spacing w:val="-6"/>
          <w:lang w:val="nl-NL"/>
        </w:rPr>
        <w:t>Báo</w:t>
      </w:r>
      <w:r w:rsidR="00350A81" w:rsidRPr="009323ED">
        <w:rPr>
          <w:rFonts w:ascii="Times New Roman" w:hAnsi="Times New Roman"/>
          <w:spacing w:val="14"/>
          <w:lang w:val="nl-NL"/>
        </w:rPr>
        <w:t xml:space="preserve"> cáo số </w:t>
      </w:r>
      <w:r w:rsidR="008B50CC" w:rsidRPr="009323ED">
        <w:rPr>
          <w:rFonts w:ascii="Times New Roman" w:hAnsi="Times New Roman"/>
          <w:spacing w:val="14"/>
          <w:lang w:val="nl-NL"/>
        </w:rPr>
        <w:t>.</w:t>
      </w:r>
      <w:r w:rsidR="00E766E3" w:rsidRPr="009323ED">
        <w:rPr>
          <w:rFonts w:ascii="Times New Roman" w:hAnsi="Times New Roman"/>
          <w:spacing w:val="14"/>
          <w:lang w:val="nl-NL"/>
        </w:rPr>
        <w:t>..</w:t>
      </w:r>
      <w:r w:rsidR="008B50CC" w:rsidRPr="009323ED">
        <w:rPr>
          <w:rFonts w:ascii="Times New Roman" w:hAnsi="Times New Roman"/>
          <w:spacing w:val="14"/>
          <w:lang w:val="nl-NL"/>
        </w:rPr>
        <w:t>..</w:t>
      </w:r>
      <w:r w:rsidRPr="009323ED">
        <w:rPr>
          <w:rFonts w:ascii="Times New Roman" w:hAnsi="Times New Roman"/>
          <w:spacing w:val="14"/>
          <w:lang w:val="nl-NL"/>
        </w:rPr>
        <w:t>/BC-</w:t>
      </w:r>
      <w:r w:rsidRPr="009323ED">
        <w:rPr>
          <w:rFonts w:ascii="Times New Roman" w:hAnsi="Times New Roman"/>
          <w:spacing w:val="6"/>
          <w:lang w:val="nl-NL"/>
        </w:rPr>
        <w:t xml:space="preserve">STP về </w:t>
      </w:r>
      <w:r w:rsidRPr="009323ED">
        <w:rPr>
          <w:rFonts w:ascii="Times New Roman" w:hAnsi="Times New Roman"/>
          <w:spacing w:val="4"/>
          <w:lang w:val="nl-NL"/>
        </w:rPr>
        <w:t>việc thẩm định dự thảo văn bản quy phạm pháp luật gửi Sở Khoa học và Công nghệ.</w:t>
      </w:r>
    </w:p>
    <w:p w14:paraId="7F9304FC" w14:textId="4ED1607A"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shd w:val="clear" w:color="auto" w:fill="FFFFFF"/>
          <w:lang w:val="nl-NL"/>
        </w:rPr>
      </w:pPr>
      <w:r w:rsidRPr="009323ED">
        <w:rPr>
          <w:rFonts w:ascii="Times New Roman" w:hAnsi="Times New Roman"/>
          <w:b/>
          <w:shd w:val="clear" w:color="auto" w:fill="FFFFFF"/>
          <w:lang w:val="nl-NL"/>
        </w:rPr>
        <w:t>7</w:t>
      </w:r>
      <w:r w:rsidRPr="009323ED">
        <w:rPr>
          <w:rFonts w:ascii="Times New Roman" w:hAnsi="Times New Roman"/>
          <w:shd w:val="clear" w:color="auto" w:fill="FFFFFF"/>
          <w:lang w:val="nl-NL"/>
        </w:rPr>
        <w:t>. Sở Khoa học và Công nghệ</w:t>
      </w:r>
      <w:r w:rsidRPr="009323ED">
        <w:rPr>
          <w:rFonts w:ascii="Times New Roman" w:hAnsi="Times New Roman"/>
          <w:iCs/>
          <w:lang w:val="nl-NL"/>
        </w:rPr>
        <w:t xml:space="preserve"> đã nghiên cứu tiếp thu, </w:t>
      </w:r>
      <w:r w:rsidRPr="009323ED">
        <w:rPr>
          <w:rFonts w:ascii="Times New Roman" w:hAnsi="Times New Roman"/>
          <w:iCs/>
          <w:spacing w:val="4"/>
          <w:lang w:val="nl-NL"/>
        </w:rPr>
        <w:t xml:space="preserve">giải trình ý kiến thẩm </w:t>
      </w:r>
      <w:r w:rsidRPr="009323ED">
        <w:rPr>
          <w:rFonts w:ascii="Times New Roman" w:hAnsi="Times New Roman"/>
          <w:iCs/>
          <w:spacing w:val="4"/>
          <w:lang w:val="nl-NL"/>
        </w:rPr>
        <w:lastRenderedPageBreak/>
        <w:t>định của Sở Tư pháp</w:t>
      </w:r>
      <w:r w:rsidR="00350A81" w:rsidRPr="009323ED">
        <w:rPr>
          <w:rFonts w:ascii="Times New Roman" w:hAnsi="Times New Roman"/>
          <w:shd w:val="clear" w:color="auto" w:fill="FFFFFF"/>
          <w:lang w:val="nl-NL"/>
        </w:rPr>
        <w:t xml:space="preserve"> tại Báo cáo số </w:t>
      </w:r>
      <w:r w:rsidR="008B50CC" w:rsidRPr="009323ED">
        <w:rPr>
          <w:rFonts w:ascii="Times New Roman" w:hAnsi="Times New Roman"/>
          <w:shd w:val="clear" w:color="auto" w:fill="FFFFFF"/>
          <w:lang w:val="nl-NL"/>
        </w:rPr>
        <w:t>...</w:t>
      </w:r>
      <w:r w:rsidRPr="009323ED">
        <w:rPr>
          <w:rFonts w:ascii="Times New Roman" w:hAnsi="Times New Roman"/>
          <w:shd w:val="clear" w:color="auto" w:fill="FFFFFF"/>
          <w:lang w:val="nl-NL"/>
        </w:rPr>
        <w:t xml:space="preserve">/BC-SKHCN ngày </w:t>
      </w:r>
      <w:r w:rsidR="008B50CC" w:rsidRPr="009323ED">
        <w:rPr>
          <w:rFonts w:ascii="Times New Roman" w:hAnsi="Times New Roman"/>
          <w:lang w:val="nl-NL"/>
        </w:rPr>
        <w:t>....</w:t>
      </w:r>
      <w:r w:rsidRPr="009323ED">
        <w:rPr>
          <w:rFonts w:ascii="Times New Roman" w:hAnsi="Times New Roman"/>
          <w:lang w:val="nl-NL"/>
        </w:rPr>
        <w:t xml:space="preserve">, đồng thời thực hiện việc </w:t>
      </w:r>
      <w:r w:rsidRPr="009323ED">
        <w:rPr>
          <w:rFonts w:ascii="Times New Roman" w:hAnsi="Times New Roman"/>
          <w:spacing w:val="4"/>
          <w:shd w:val="clear" w:color="auto" w:fill="FFFFFF"/>
          <w:lang w:val="nl-NL"/>
        </w:rPr>
        <w:t>chỉnh lý, hoàn thiện hồ sơ dự thảo Nghị</w:t>
      </w:r>
      <w:r w:rsidRPr="009323ED">
        <w:rPr>
          <w:rFonts w:ascii="Times New Roman" w:hAnsi="Times New Roman"/>
          <w:shd w:val="clear" w:color="auto" w:fill="FFFFFF"/>
          <w:lang w:val="nl-NL"/>
        </w:rPr>
        <w:t xml:space="preserve"> quyết trình Ủy ban nhân dân tỉnh theo quy định.</w:t>
      </w:r>
    </w:p>
    <w:p w14:paraId="46333B58" w14:textId="7EFADDF6" w:rsidR="0039215F" w:rsidRPr="009323ED" w:rsidRDefault="0039215F" w:rsidP="009323ED">
      <w:pPr>
        <w:widowControl w:val="0"/>
        <w:shd w:val="clear" w:color="auto" w:fill="FFFFFF"/>
        <w:spacing w:before="120" w:after="120" w:line="240" w:lineRule="atLeast"/>
        <w:ind w:firstLine="709"/>
        <w:jc w:val="both"/>
        <w:rPr>
          <w:rFonts w:ascii="Times New Roman" w:hAnsi="Times New Roman"/>
          <w:bCs/>
          <w:spacing w:val="-4"/>
          <w:lang w:val="nl-NL"/>
        </w:rPr>
      </w:pPr>
      <w:r w:rsidRPr="009323ED">
        <w:rPr>
          <w:rFonts w:ascii="Times New Roman" w:hAnsi="Times New Roman"/>
          <w:bCs/>
          <w:spacing w:val="-4"/>
          <w:lang w:val="nl-NL"/>
        </w:rPr>
        <w:t>Quá trình xây dựng dự thảo Nghị quyết được thực hiện theo đúng quy định của Luật Ban hành văn bản quy phạm pháp luật và các văn bản hướng dẫn Luật.</w:t>
      </w:r>
    </w:p>
    <w:bookmarkEnd w:id="3"/>
    <w:p w14:paraId="36788C4A" w14:textId="41137A47" w:rsidR="0039215F" w:rsidRPr="009323ED" w:rsidRDefault="009E571D" w:rsidP="009323ED">
      <w:pPr>
        <w:spacing w:before="120" w:after="120" w:line="240" w:lineRule="atLeast"/>
        <w:ind w:firstLine="709"/>
        <w:jc w:val="both"/>
        <w:rPr>
          <w:rFonts w:ascii="Times New Roman" w:hAnsi="Times New Roman"/>
          <w:b/>
          <w:bCs/>
          <w:spacing w:val="-6"/>
          <w:shd w:val="clear" w:color="auto" w:fill="FFFFFF"/>
          <w:lang w:val="nl-NL"/>
        </w:rPr>
      </w:pPr>
      <w:r w:rsidRPr="009323ED">
        <w:rPr>
          <w:rFonts w:ascii="Times New Roman" w:hAnsi="Times New Roman"/>
          <w:b/>
          <w:bCs/>
          <w:spacing w:val="-4"/>
          <w:shd w:val="clear" w:color="auto" w:fill="FFFFFF"/>
          <w:lang w:val="nl-NL"/>
        </w:rPr>
        <w:t xml:space="preserve"> </w:t>
      </w:r>
      <w:r w:rsidR="0039215F" w:rsidRPr="009323ED">
        <w:rPr>
          <w:rFonts w:ascii="Times New Roman" w:hAnsi="Times New Roman"/>
          <w:b/>
          <w:bCs/>
          <w:spacing w:val="-6"/>
          <w:shd w:val="clear" w:color="auto" w:fill="FFFFFF"/>
          <w:lang w:val="nl-NL"/>
        </w:rPr>
        <w:t>IV. BỐ CỤC VÀ NỘI DUNG CƠ BẢN CỦA DỰ THẢO NGHỊ QUYẾT</w:t>
      </w:r>
    </w:p>
    <w:p w14:paraId="49AACD3F" w14:textId="4D247032" w:rsidR="0039215F" w:rsidRPr="009323ED" w:rsidRDefault="0039215F" w:rsidP="009323ED">
      <w:pPr>
        <w:spacing w:before="120" w:after="120" w:line="240" w:lineRule="atLeast"/>
        <w:ind w:firstLine="709"/>
        <w:jc w:val="both"/>
        <w:rPr>
          <w:rFonts w:ascii="Times New Roman" w:hAnsi="Times New Roman"/>
          <w:b/>
          <w:bCs/>
          <w:spacing w:val="-4"/>
          <w:shd w:val="clear" w:color="auto" w:fill="FFFFFF"/>
          <w:lang w:val="nl-NL"/>
        </w:rPr>
      </w:pPr>
      <w:r w:rsidRPr="009323ED">
        <w:rPr>
          <w:rFonts w:ascii="Times New Roman" w:hAnsi="Times New Roman"/>
          <w:b/>
          <w:bCs/>
          <w:spacing w:val="-4"/>
          <w:shd w:val="clear" w:color="auto" w:fill="FFFFFF"/>
          <w:lang w:val="nl-NL"/>
        </w:rPr>
        <w:t>1. Bố cục dự thảo Nghị quyết</w:t>
      </w:r>
    </w:p>
    <w:p w14:paraId="3890C5F9" w14:textId="1B020627" w:rsidR="0039215F" w:rsidRPr="009323ED" w:rsidRDefault="0039215F" w:rsidP="009323ED">
      <w:pPr>
        <w:spacing w:before="120" w:after="120" w:line="240" w:lineRule="atLeast"/>
        <w:ind w:firstLine="709"/>
        <w:jc w:val="both"/>
        <w:rPr>
          <w:rFonts w:ascii="Times New Roman" w:hAnsi="Times New Roman"/>
          <w:spacing w:val="-4"/>
          <w:shd w:val="clear" w:color="auto" w:fill="FFFFFF"/>
          <w:lang w:val="nl-NL"/>
        </w:rPr>
      </w:pPr>
      <w:r w:rsidRPr="009323ED">
        <w:rPr>
          <w:rFonts w:ascii="Times New Roman" w:hAnsi="Times New Roman"/>
          <w:spacing w:val="-4"/>
          <w:shd w:val="clear" w:color="auto" w:fill="FFFFFF"/>
          <w:lang w:val="nl-NL"/>
        </w:rPr>
        <w:t xml:space="preserve">Ngoài phần căn cứ, dự thảo Nghị quyết gồm </w:t>
      </w:r>
      <w:r w:rsidR="00F403DC" w:rsidRPr="009323ED">
        <w:rPr>
          <w:rFonts w:ascii="Times New Roman" w:hAnsi="Times New Roman"/>
          <w:spacing w:val="-4"/>
          <w:shd w:val="clear" w:color="auto" w:fill="FFFFFF"/>
          <w:lang w:val="nl-NL"/>
        </w:rPr>
        <w:t>12</w:t>
      </w:r>
      <w:r w:rsidR="009E571D" w:rsidRPr="009323ED">
        <w:rPr>
          <w:rFonts w:ascii="Times New Roman" w:hAnsi="Times New Roman"/>
          <w:spacing w:val="-4"/>
          <w:shd w:val="clear" w:color="auto" w:fill="FFFFFF"/>
          <w:lang w:val="nl-NL"/>
        </w:rPr>
        <w:t xml:space="preserve"> </w:t>
      </w:r>
      <w:r w:rsidRPr="009323ED">
        <w:rPr>
          <w:rFonts w:ascii="Times New Roman" w:hAnsi="Times New Roman"/>
          <w:spacing w:val="-4"/>
          <w:shd w:val="clear" w:color="auto" w:fill="FFFFFF"/>
          <w:lang w:val="nl-NL"/>
        </w:rPr>
        <w:t>Điều như sau:</w:t>
      </w:r>
    </w:p>
    <w:p w14:paraId="1839224F" w14:textId="77777777" w:rsidR="00F403DC" w:rsidRPr="009323ED" w:rsidRDefault="00F403DC" w:rsidP="009323ED">
      <w:pPr>
        <w:spacing w:before="120" w:after="120" w:line="240" w:lineRule="atLeast"/>
        <w:ind w:firstLine="720"/>
        <w:jc w:val="both"/>
        <w:rPr>
          <w:rFonts w:ascii="Times New Roman" w:hAnsi="Times New Roman"/>
          <w:noProof/>
        </w:rPr>
      </w:pPr>
      <w:r w:rsidRPr="009323ED">
        <w:rPr>
          <w:rFonts w:ascii="Times New Roman" w:hAnsi="Times New Roman"/>
          <w:noProof/>
          <w:lang w:val="vi-VN"/>
        </w:rPr>
        <w:t>Điều 1</w:t>
      </w:r>
      <w:r w:rsidRPr="009323ED">
        <w:rPr>
          <w:rFonts w:ascii="Times New Roman" w:hAnsi="Times New Roman"/>
          <w:bCs/>
          <w:noProof/>
          <w:lang w:val="vi-VN"/>
        </w:rPr>
        <w:t>.</w:t>
      </w:r>
      <w:r w:rsidRPr="009323ED">
        <w:rPr>
          <w:rFonts w:ascii="Times New Roman" w:hAnsi="Times New Roman"/>
          <w:noProof/>
          <w:lang w:val="vi-VN"/>
        </w:rPr>
        <w:t> Phạm vi điều chỉnh</w:t>
      </w:r>
      <w:r w:rsidRPr="009323ED">
        <w:rPr>
          <w:rFonts w:ascii="Times New Roman" w:hAnsi="Times New Roman"/>
          <w:noProof/>
        </w:rPr>
        <w:t xml:space="preserve"> và đ</w:t>
      </w:r>
      <w:r w:rsidRPr="009323ED">
        <w:rPr>
          <w:rFonts w:ascii="Times New Roman" w:hAnsi="Times New Roman"/>
          <w:noProof/>
          <w:lang w:val="vi-VN"/>
        </w:rPr>
        <w:t>ối tượng áp dụng</w:t>
      </w:r>
    </w:p>
    <w:p w14:paraId="62E5ED50" w14:textId="77777777" w:rsidR="00F403DC" w:rsidRPr="009323ED" w:rsidRDefault="00F403DC" w:rsidP="009323ED">
      <w:pPr>
        <w:spacing w:before="120" w:after="120" w:line="240" w:lineRule="atLeast"/>
        <w:ind w:firstLine="720"/>
        <w:jc w:val="both"/>
        <w:rPr>
          <w:rFonts w:ascii="Times New Roman" w:hAnsi="Times New Roman"/>
        </w:rPr>
      </w:pPr>
      <w:r w:rsidRPr="009323ED">
        <w:rPr>
          <w:rFonts w:ascii="Times New Roman" w:hAnsi="Times New Roman"/>
        </w:rPr>
        <w:t>Điều 2. Nguyên tắc áp dụng</w:t>
      </w:r>
    </w:p>
    <w:p w14:paraId="29CE143E" w14:textId="77777777" w:rsidR="00F403DC" w:rsidRPr="009323ED" w:rsidRDefault="00F403DC" w:rsidP="009323ED">
      <w:pPr>
        <w:spacing w:before="120" w:after="120" w:line="240" w:lineRule="atLeast"/>
        <w:ind w:firstLine="720"/>
        <w:jc w:val="both"/>
        <w:rPr>
          <w:rFonts w:ascii="Times New Roman" w:hAnsi="Times New Roman"/>
          <w:bCs/>
        </w:rPr>
      </w:pPr>
      <w:r w:rsidRPr="009323ED">
        <w:rPr>
          <w:rFonts w:ascii="Times New Roman" w:hAnsi="Times New Roman"/>
          <w:noProof/>
          <w:spacing w:val="4"/>
          <w:lang w:val="vi-VN"/>
        </w:rPr>
        <w:t xml:space="preserve">Điều </w:t>
      </w:r>
      <w:r w:rsidRPr="009323ED">
        <w:rPr>
          <w:rFonts w:ascii="Times New Roman" w:hAnsi="Times New Roman"/>
          <w:noProof/>
          <w:spacing w:val="4"/>
        </w:rPr>
        <w:t>3</w:t>
      </w:r>
      <w:r w:rsidRPr="009323ED">
        <w:rPr>
          <w:rFonts w:ascii="Times New Roman" w:hAnsi="Times New Roman"/>
          <w:bCs/>
          <w:noProof/>
          <w:spacing w:val="4"/>
          <w:lang w:val="vi-VN"/>
        </w:rPr>
        <w:t>.</w:t>
      </w:r>
      <w:r w:rsidRPr="009323ED">
        <w:rPr>
          <w:rFonts w:ascii="Times New Roman" w:hAnsi="Times New Roman"/>
          <w:spacing w:val="4"/>
          <w:lang w:val="vi-VN"/>
        </w:rPr>
        <w:t xml:space="preserve"> </w:t>
      </w:r>
      <w:r w:rsidRPr="009323ED">
        <w:rPr>
          <w:rFonts w:ascii="Times New Roman" w:hAnsi="Times New Roman"/>
          <w:bCs/>
        </w:rPr>
        <w:t>Định mức chi thực hiện các nội dung công việc có tính chất phổ biến về hoạt động TCCS, hoạt động QCĐP</w:t>
      </w:r>
    </w:p>
    <w:p w14:paraId="61EB63DD" w14:textId="77777777" w:rsidR="00F403DC" w:rsidRPr="009323ED" w:rsidRDefault="00F403DC" w:rsidP="009323ED">
      <w:pPr>
        <w:spacing w:before="120" w:after="120" w:line="240" w:lineRule="atLeast"/>
        <w:ind w:firstLine="720"/>
        <w:jc w:val="both"/>
        <w:rPr>
          <w:rFonts w:ascii="Times New Roman" w:hAnsi="Times New Roman"/>
        </w:rPr>
      </w:pPr>
      <w:bookmarkStart w:id="5" w:name="dieu_13"/>
      <w:r w:rsidRPr="009323ED">
        <w:rPr>
          <w:rFonts w:ascii="Times New Roman" w:hAnsi="Times New Roman"/>
        </w:rPr>
        <w:t>Điều 4. Định mức chi xây dựng kế hoạch xây dựng TCCS, kế hoạch xây dựng QCĐP</w:t>
      </w:r>
      <w:bookmarkEnd w:id="5"/>
    </w:p>
    <w:p w14:paraId="1E631138" w14:textId="77777777" w:rsidR="00F403DC" w:rsidRPr="009323ED" w:rsidRDefault="00F403DC" w:rsidP="009323ED">
      <w:pPr>
        <w:spacing w:before="120" w:after="120" w:line="240" w:lineRule="atLeast"/>
        <w:ind w:firstLine="720"/>
        <w:jc w:val="both"/>
        <w:rPr>
          <w:rFonts w:ascii="Times New Roman" w:hAnsi="Times New Roman"/>
        </w:rPr>
      </w:pPr>
      <w:bookmarkStart w:id="6" w:name="dieu_14"/>
      <w:r w:rsidRPr="009323ED">
        <w:rPr>
          <w:rFonts w:ascii="Times New Roman" w:hAnsi="Times New Roman"/>
        </w:rPr>
        <w:t>Điều 5. Định mức chi thực hiện nội dung chuyên môn về phổ biến TCCS, QCĐP</w:t>
      </w:r>
      <w:bookmarkEnd w:id="6"/>
    </w:p>
    <w:p w14:paraId="59985574" w14:textId="77777777" w:rsidR="00F403DC" w:rsidRPr="009323ED" w:rsidRDefault="00F403DC" w:rsidP="009323ED">
      <w:pPr>
        <w:spacing w:before="120" w:after="120" w:line="240" w:lineRule="atLeast"/>
        <w:ind w:firstLine="720"/>
        <w:jc w:val="both"/>
        <w:rPr>
          <w:rFonts w:ascii="Times New Roman" w:hAnsi="Times New Roman"/>
        </w:rPr>
      </w:pPr>
      <w:bookmarkStart w:id="7" w:name="dieu_16"/>
      <w:r w:rsidRPr="009323ED">
        <w:rPr>
          <w:rFonts w:ascii="Times New Roman" w:hAnsi="Times New Roman"/>
          <w:bCs/>
        </w:rPr>
        <w:t>Điều 6. Định mức chi thực hiện nội dung chuyên môn về xây dựng, sửa đổi, bổ sung và bãi bỏ QCĐP</w:t>
      </w:r>
      <w:bookmarkEnd w:id="7"/>
    </w:p>
    <w:p w14:paraId="44132140" w14:textId="77777777" w:rsidR="00F403DC" w:rsidRPr="009323ED" w:rsidRDefault="00F403DC" w:rsidP="009323ED">
      <w:pPr>
        <w:spacing w:before="120" w:after="120" w:line="240" w:lineRule="atLeast"/>
        <w:ind w:firstLine="720"/>
        <w:jc w:val="both"/>
        <w:rPr>
          <w:rFonts w:ascii="Times New Roman" w:hAnsi="Times New Roman"/>
        </w:rPr>
      </w:pPr>
      <w:bookmarkStart w:id="8" w:name="dieu_17"/>
      <w:r w:rsidRPr="009323ED">
        <w:rPr>
          <w:rFonts w:ascii="Times New Roman" w:hAnsi="Times New Roman"/>
          <w:bCs/>
        </w:rPr>
        <w:t xml:space="preserve">Điều 7. Định mức chi thực hiện nội dung chuyên môn về đánh giá hiệu quả áp dụng </w:t>
      </w:r>
      <w:r w:rsidRPr="009323ED">
        <w:rPr>
          <w:rFonts w:ascii="Times New Roman" w:hAnsi="Times New Roman"/>
        </w:rPr>
        <w:t>TCCS</w:t>
      </w:r>
      <w:r w:rsidRPr="009323ED">
        <w:rPr>
          <w:rFonts w:ascii="Times New Roman" w:hAnsi="Times New Roman"/>
          <w:bCs/>
        </w:rPr>
        <w:t>, QCĐP</w:t>
      </w:r>
      <w:bookmarkEnd w:id="8"/>
    </w:p>
    <w:p w14:paraId="2CEF737C" w14:textId="77777777" w:rsidR="00F403DC" w:rsidRPr="009323ED" w:rsidRDefault="00F403DC" w:rsidP="009323ED">
      <w:pPr>
        <w:spacing w:before="120" w:after="120" w:line="240" w:lineRule="atLeast"/>
        <w:ind w:firstLine="720"/>
        <w:jc w:val="both"/>
        <w:rPr>
          <w:rFonts w:ascii="Times New Roman" w:hAnsi="Times New Roman"/>
        </w:rPr>
      </w:pPr>
      <w:bookmarkStart w:id="9" w:name="dieu_18"/>
      <w:r w:rsidRPr="009323ED">
        <w:rPr>
          <w:rFonts w:ascii="Times New Roman" w:hAnsi="Times New Roman"/>
          <w:bCs/>
        </w:rPr>
        <w:t>Điều 8. Định mức chi thực hiện nội dung chuyên môn về xây dựng TCCS do cơ quan nhà nước công bố</w:t>
      </w:r>
      <w:bookmarkEnd w:id="9"/>
    </w:p>
    <w:p w14:paraId="792E30B6" w14:textId="77777777" w:rsidR="00F403DC" w:rsidRPr="009323ED" w:rsidRDefault="00F403DC" w:rsidP="009323ED">
      <w:pPr>
        <w:spacing w:before="120" w:after="120" w:line="240" w:lineRule="atLeast"/>
        <w:ind w:firstLine="720"/>
        <w:jc w:val="both"/>
        <w:rPr>
          <w:rFonts w:ascii="Times New Roman" w:hAnsi="Times New Roman"/>
        </w:rPr>
      </w:pPr>
      <w:bookmarkStart w:id="10" w:name="dieu_21"/>
      <w:r w:rsidRPr="009323ED">
        <w:rPr>
          <w:rFonts w:ascii="Times New Roman" w:hAnsi="Times New Roman"/>
          <w:bCs/>
        </w:rPr>
        <w:t xml:space="preserve">Điều 9. Định mức chi thực hiện hoạt động chuyên môn về đào tạo, bồi dưỡng nghiệp vụ về tiêu chuẩn, quy chuẩn kỹ thuật; phát triển nguồn nhân lực chất lượng cao, đội ngũ chuyên gia đạt trình độ quốc tế trong lĩnh vực </w:t>
      </w:r>
      <w:r w:rsidRPr="009323ED">
        <w:rPr>
          <w:rFonts w:ascii="Times New Roman" w:hAnsi="Times New Roman"/>
        </w:rPr>
        <w:t>tiêu chuẩn</w:t>
      </w:r>
      <w:r w:rsidRPr="009323ED">
        <w:rPr>
          <w:rFonts w:ascii="Times New Roman" w:hAnsi="Times New Roman"/>
          <w:bCs/>
        </w:rPr>
        <w:t xml:space="preserve">, </w:t>
      </w:r>
      <w:bookmarkEnd w:id="10"/>
      <w:r w:rsidRPr="009323ED">
        <w:rPr>
          <w:rFonts w:ascii="Times New Roman" w:hAnsi="Times New Roman"/>
          <w:bCs/>
        </w:rPr>
        <w:t>quy chuẩn kỹ thuật</w:t>
      </w:r>
    </w:p>
    <w:p w14:paraId="7C0FC00F" w14:textId="77777777" w:rsidR="00F403DC" w:rsidRPr="009323ED" w:rsidRDefault="00F403DC" w:rsidP="009323ED">
      <w:pPr>
        <w:spacing w:before="120" w:after="120" w:line="240" w:lineRule="atLeast"/>
        <w:ind w:firstLine="720"/>
        <w:jc w:val="both"/>
        <w:rPr>
          <w:rFonts w:ascii="Times New Roman" w:hAnsi="Times New Roman"/>
        </w:rPr>
      </w:pPr>
      <w:r w:rsidRPr="009323ED">
        <w:rPr>
          <w:rFonts w:ascii="Times New Roman" w:hAnsi="Times New Roman"/>
          <w:bCs/>
          <w:lang w:val="vi-VN"/>
        </w:rPr>
        <w:t xml:space="preserve">Điều </w:t>
      </w:r>
      <w:r w:rsidRPr="009323ED">
        <w:rPr>
          <w:rFonts w:ascii="Times New Roman" w:hAnsi="Times New Roman"/>
          <w:bCs/>
        </w:rPr>
        <w:t>10</w:t>
      </w:r>
      <w:r w:rsidRPr="009323ED">
        <w:rPr>
          <w:rFonts w:ascii="Times New Roman" w:hAnsi="Times New Roman"/>
          <w:lang w:val="vi-VN"/>
        </w:rPr>
        <w:t xml:space="preserve">. </w:t>
      </w:r>
      <w:r w:rsidRPr="009323ED">
        <w:rPr>
          <w:rFonts w:ascii="Times New Roman" w:hAnsi="Times New Roman"/>
        </w:rPr>
        <w:t>Nguồn kinh phí thực hiện</w:t>
      </w:r>
    </w:p>
    <w:p w14:paraId="0347E8BA" w14:textId="77777777" w:rsidR="00F403DC" w:rsidRPr="009323ED" w:rsidRDefault="00F403DC" w:rsidP="009323ED">
      <w:pPr>
        <w:spacing w:before="120" w:after="120" w:line="240" w:lineRule="atLeast"/>
        <w:ind w:firstLine="720"/>
        <w:jc w:val="both"/>
        <w:rPr>
          <w:rFonts w:ascii="Times New Roman" w:hAnsi="Times New Roman"/>
        </w:rPr>
      </w:pPr>
      <w:r w:rsidRPr="009323ED">
        <w:rPr>
          <w:rFonts w:ascii="Times New Roman" w:hAnsi="Times New Roman"/>
        </w:rPr>
        <w:t>Điều 11. Tổ chức thực hiện</w:t>
      </w:r>
    </w:p>
    <w:p w14:paraId="78B7E2FC" w14:textId="77777777" w:rsidR="00F403DC" w:rsidRPr="009323ED" w:rsidRDefault="00F403DC" w:rsidP="009323ED">
      <w:pPr>
        <w:spacing w:before="120" w:after="120" w:line="240" w:lineRule="atLeast"/>
        <w:ind w:firstLine="720"/>
        <w:jc w:val="both"/>
        <w:rPr>
          <w:rFonts w:ascii="Times New Roman" w:hAnsi="Times New Roman"/>
        </w:rPr>
      </w:pPr>
      <w:r w:rsidRPr="009323ED">
        <w:rPr>
          <w:rFonts w:ascii="Times New Roman" w:hAnsi="Times New Roman"/>
          <w:bCs/>
        </w:rPr>
        <w:t>Điều 12.</w:t>
      </w:r>
      <w:r w:rsidRPr="009323ED">
        <w:rPr>
          <w:rFonts w:ascii="Times New Roman" w:hAnsi="Times New Roman"/>
        </w:rPr>
        <w:t xml:space="preserve"> Điều khoản thi hành</w:t>
      </w:r>
    </w:p>
    <w:p w14:paraId="453E9471" w14:textId="6E221ADA" w:rsidR="009E571D" w:rsidRPr="009323ED" w:rsidRDefault="009E571D" w:rsidP="009323ED">
      <w:pPr>
        <w:spacing w:before="120" w:after="120" w:line="240" w:lineRule="atLeast"/>
        <w:ind w:firstLine="709"/>
        <w:jc w:val="both"/>
        <w:rPr>
          <w:rFonts w:ascii="Times New Roman" w:hAnsi="Times New Roman"/>
          <w:b/>
          <w:spacing w:val="-6"/>
        </w:rPr>
      </w:pPr>
      <w:r w:rsidRPr="009323ED">
        <w:rPr>
          <w:rFonts w:ascii="Times New Roman" w:hAnsi="Times New Roman"/>
          <w:b/>
          <w:spacing w:val="-6"/>
        </w:rPr>
        <w:t>2. Nội dung cơ bản của dự thảo Nghị quyết</w:t>
      </w:r>
    </w:p>
    <w:p w14:paraId="789F8BF8" w14:textId="77777777" w:rsidR="00862205" w:rsidRPr="009323ED" w:rsidRDefault="00862205" w:rsidP="009323ED">
      <w:pPr>
        <w:spacing w:before="120" w:after="120" w:line="240" w:lineRule="atLeast"/>
        <w:ind w:firstLine="709"/>
        <w:jc w:val="both"/>
        <w:rPr>
          <w:rFonts w:ascii="Times New Roman" w:hAnsi="Times New Roman"/>
          <w:b/>
          <w:bCs/>
        </w:rPr>
      </w:pPr>
      <w:bookmarkStart w:id="11" w:name="dieu_12"/>
      <w:r w:rsidRPr="009323ED">
        <w:rPr>
          <w:rFonts w:ascii="Times New Roman" w:hAnsi="Times New Roman"/>
          <w:b/>
          <w:bCs/>
        </w:rPr>
        <w:t xml:space="preserve">Điều 3. Định mức chi thực hiện các nội dung công việc có tính chất phổ biến về hoạt động TCCS, hoạt động </w:t>
      </w:r>
      <w:bookmarkEnd w:id="11"/>
      <w:r w:rsidRPr="009323ED">
        <w:rPr>
          <w:rFonts w:ascii="Times New Roman" w:hAnsi="Times New Roman"/>
          <w:b/>
          <w:bCs/>
        </w:rPr>
        <w:t>QCĐP</w:t>
      </w:r>
    </w:p>
    <w:p w14:paraId="1BC9A04F"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1. Chi đối với các nội dung công việc có tính chất phổ biến trong hoạt động TCCS, hoạt động QCĐP được áp dụng theo các định mức chi có nội dung tương tự quy định tại các văn bản quy phạm pháp luật hiện hành có liên quan, bao gồm cả:</w:t>
      </w:r>
    </w:p>
    <w:p w14:paraId="2117A9E1"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lastRenderedPageBreak/>
        <w:t>a) Chi công tác phí trong nước, chi tổ chức hội nghị: áp dụng theo quy định tại Nghị quyết số 28/2025/HĐ-HĐND ngày 14 tháng 11 năm 2025 của Hội đồng nhân dân tỉnh Thái Nguyên quy định mức chi công tác phí, chi hội nghị đối với cơ quan, tổ chức, đơn vị thuộc phạm vi quản lý của tỉnh Thái Nguyên;</w:t>
      </w:r>
    </w:p>
    <w:p w14:paraId="23DCD28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b) Chi công tác phí nước ngoài: áp dụng định mức chi tại Thông tư số 140/2025/TT-BTC ngày 30 tháng 12 năm 2025 của Bộ trưởng Bộ Tài chính quy định chế độ công tác phí đi công tác ngắn hạn ở nước ngoài do ngân sách nhà nước bảo đảm kinh phí;</w:t>
      </w:r>
    </w:p>
    <w:p w14:paraId="6985BBA4"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 Chi dịch thuật, tổ chức hội nghị, hội thảo quốc tế, chi tiếp khách trong nước và quốc tế: áp dụng mức chi tại Nghị quyết số 37/2025/NQ-HĐND ngày 10 tháng 12 năm 2025 của Hội đồng nhân dân tỉnh Thái Nguyên ban hành Quy định mức chi tiếp khách nước ngoài, chi tổ chức hội nghị, hội thảo quốc tế và mức chi tiếp khách trong nước đối với các cơ quan, đơn vị thuộc phạm vi quản lý của tỉnh Thái Nguyên;</w:t>
      </w:r>
    </w:p>
    <w:p w14:paraId="4A7C75AB"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d) Chi điều tra, khảo sát, thu thập số liệu: áp dụng định mức chi tại Thông tư số </w:t>
      </w:r>
      <w:bookmarkStart w:id="12" w:name="tvpllink_ewtgpsicue"/>
      <w:r w:rsidRPr="009323ED">
        <w:rPr>
          <w:rFonts w:ascii="Times New Roman" w:hAnsi="Times New Roman"/>
        </w:rPr>
        <w:t>109/2016/TT-BTC</w:t>
      </w:r>
      <w:bookmarkEnd w:id="12"/>
      <w:r w:rsidRPr="009323ED">
        <w:rPr>
          <w:rFonts w:ascii="Times New Roman" w:hAnsi="Times New Roman"/>
        </w:rPr>
        <w:t> ngày 30 tháng 6 năm 2016 của Bộ trưởng Bộ Tài chính quy định lập dự toán, quản lý, sử dụng và quyết toán kinh phí thực hiện các cuộc điều tra thống kê, Tổng điều tra thống kê quốc gia, được sửa đổi, bổ sung bởi Thông tư số </w:t>
      </w:r>
      <w:bookmarkStart w:id="13" w:name="tvpllink_xsmnvbhdha"/>
      <w:r w:rsidRPr="009323ED">
        <w:rPr>
          <w:rFonts w:ascii="Times New Roman" w:hAnsi="Times New Roman"/>
        </w:rPr>
        <w:t>37/2022/TT-BTC</w:t>
      </w:r>
      <w:bookmarkEnd w:id="13"/>
      <w:r w:rsidRPr="009323ED">
        <w:rPr>
          <w:rFonts w:ascii="Times New Roman" w:hAnsi="Times New Roman"/>
        </w:rPr>
        <w:t>;</w:t>
      </w:r>
    </w:p>
    <w:p w14:paraId="23BAFAF6" w14:textId="77777777" w:rsidR="00862205" w:rsidRPr="009323ED" w:rsidRDefault="00862205" w:rsidP="009323ED">
      <w:pPr>
        <w:spacing w:before="120" w:after="120" w:line="240" w:lineRule="atLeast"/>
        <w:ind w:firstLine="709"/>
        <w:jc w:val="both"/>
        <w:rPr>
          <w:rFonts w:ascii="Times New Roman" w:hAnsi="Times New Roman"/>
          <w:spacing w:val="-2"/>
        </w:rPr>
      </w:pPr>
      <w:r w:rsidRPr="009323ED">
        <w:rPr>
          <w:rFonts w:ascii="Times New Roman" w:hAnsi="Times New Roman"/>
          <w:spacing w:val="-2"/>
        </w:rPr>
        <w:t>đ) Chi thuê chuyên gia tư vấn trong nước thực hiện hoạt động TCCS, hoạt động QCĐP được áp dụng theo mức lương quy định tại Thông tư số </w:t>
      </w:r>
      <w:bookmarkStart w:id="14" w:name="tvpllink_trpvdzbibu"/>
      <w:r w:rsidRPr="009323ED">
        <w:rPr>
          <w:rFonts w:ascii="Times New Roman" w:hAnsi="Times New Roman"/>
          <w:spacing w:val="-2"/>
        </w:rPr>
        <w:t>7/2026/TT-BNV</w:t>
      </w:r>
      <w:bookmarkEnd w:id="14"/>
      <w:r w:rsidRPr="009323ED">
        <w:rPr>
          <w:rFonts w:ascii="Times New Roman" w:hAnsi="Times New Roman"/>
          <w:spacing w:val="-2"/>
        </w:rPr>
        <w:t> ngày 05 tháng 5 năm 2026 của Bộ trưởng Bộ Nội vụ quy định mức lương của chuyên gia tư vấn trong nước làm cơ sở xác định giá gói thầu;</w:t>
      </w:r>
    </w:p>
    <w:p w14:paraId="573A810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e) Định mức chi thuê chuyên gia là người Việt Nam định cư ở nước ngoài hoặc là người nước ngoài, đơn vị căn cứ nội dung yêu cầu công việc thuê chuyên gia thuyết minh rõ sự cần thiết, kết quả và hiệu quả của việc thuê chuyên gia để trình cơ quan có thẩm quyền phê duyệt trên cơ sở hồ sơ, tài liệu chứng minh và kết quả thương thảo về yêu cầu công việc và mức thù lao chuyên gia;</w:t>
      </w:r>
    </w:p>
    <w:p w14:paraId="7A753605"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g) Chi tạo lập thông tin điện tử: thực hiện theo quy định pháp luật về quản lý đầu tư ứng dụng công nghệ thông tin, chuyển đổi số sử dụng nguồn vốn ngân sách nhà nước và quy định của pháp luật có liên quan; các định mức kinh tế - kỹ thuật trong lĩnh vực công nghệ thông tin và chuyển đổi số theo hướng dẫn của Bộ Khoa học và Công nghệ;</w:t>
      </w:r>
    </w:p>
    <w:p w14:paraId="7DA65267"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h) Chi tổ chức hoạt động đào tạo nghiệp vụ về tiêu chuẩn, quy chuẩn kỹ thuật: thực hiện theo quy định tại Nghị quyết số 39/2025/NQ-HĐND ngày 10 tháng 12 năm 2025 của HĐND tỉnh Thái Nguyên ban hành Quy định một số mức chi cho công tác đào tạo, bồi dưỡng công chức, viên chức thuộc phạm vi quản lý của tỉnh Thái Nguyên;</w:t>
      </w:r>
    </w:p>
    <w:p w14:paraId="70B42B88"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i) Chi tổ chức các hoạt động tuyên truyền: thực hiện theo quy định tại Nghị định số </w:t>
      </w:r>
      <w:bookmarkStart w:id="15" w:name="tvpllink_enxemchfps"/>
      <w:r w:rsidRPr="009323ED">
        <w:rPr>
          <w:rFonts w:ascii="Times New Roman" w:hAnsi="Times New Roman"/>
        </w:rPr>
        <w:t>18/2014/NĐ-CP</w:t>
      </w:r>
      <w:bookmarkEnd w:id="15"/>
      <w:r w:rsidRPr="009323ED">
        <w:rPr>
          <w:rFonts w:ascii="Times New Roman" w:hAnsi="Times New Roman"/>
        </w:rPr>
        <w:t> ngày 14 tháng 3 năm 2014 của Chính phủ quy định về chế độ nhuận bút trong lĩnh vực báo chí, xuất bản và các quy định cụ thể của tỉnh Thái Nguyên;</w:t>
      </w:r>
    </w:p>
    <w:p w14:paraId="4AF6F2D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lastRenderedPageBreak/>
        <w:t>k) Chi tôn vinh, khen thưởng cơ quan, tổ chức và cá nhân có đóng góp tích cực trong lĩnh vực tiêu chuẩn và quy chuẩn kỹ thuật: thực hiện theo quy định tại Quyết định số 13/2026/QĐ-UBND ngày 20 tháng 3 năm 2026 của UBND tỉnh ban hành Quy định thi đua, khen thưởng của tỉnh Thái Nguyên;</w:t>
      </w:r>
    </w:p>
    <w:p w14:paraId="7ECE4A36"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l) Chi văn phòng phẩm, thông tin liên lạc, in ấn được xây dựng trên cơ sở nhu cầu, khối lượng, đơn giá theo mặt bằng giá thị trường tại thời điểm lập dự toán hoặc theo định mức hiện hành (nếu có).</w:t>
      </w:r>
    </w:p>
    <w:p w14:paraId="4B01F759" w14:textId="77777777" w:rsidR="00862205" w:rsidRPr="009323ED" w:rsidRDefault="00862205" w:rsidP="009323ED">
      <w:pPr>
        <w:spacing w:before="120" w:after="120" w:line="240" w:lineRule="atLeast"/>
        <w:ind w:firstLine="709"/>
        <w:jc w:val="both"/>
        <w:rPr>
          <w:rFonts w:ascii="Times New Roman" w:hAnsi="Times New Roman"/>
          <w:spacing w:val="-2"/>
        </w:rPr>
      </w:pPr>
      <w:r w:rsidRPr="009323ED">
        <w:rPr>
          <w:rFonts w:ascii="Times New Roman" w:hAnsi="Times New Roman"/>
          <w:spacing w:val="-2"/>
        </w:rPr>
        <w:t>2. Ngoài các định mức chi quy định tại khoản 1 Điều này, định mức chi đối với các nội dung công việc có tính chất chuyên môn của hoạt động TCCS, hoạt động QCĐP được quy định từ </w:t>
      </w:r>
      <w:bookmarkStart w:id="16" w:name="tc_2"/>
      <w:r w:rsidRPr="009323ED">
        <w:rPr>
          <w:rFonts w:ascii="Times New Roman" w:hAnsi="Times New Roman"/>
          <w:spacing w:val="-2"/>
        </w:rPr>
        <w:t>Điều 4 đến Điều 9 Nghị quyết này</w:t>
      </w:r>
      <w:bookmarkEnd w:id="16"/>
      <w:r w:rsidRPr="009323ED">
        <w:rPr>
          <w:rFonts w:ascii="Times New Roman" w:hAnsi="Times New Roman"/>
          <w:spacing w:val="-2"/>
        </w:rPr>
        <w:t>.</w:t>
      </w:r>
    </w:p>
    <w:p w14:paraId="257AE361" w14:textId="77777777" w:rsidR="00862205" w:rsidRPr="009323ED" w:rsidRDefault="00862205" w:rsidP="009323ED">
      <w:pPr>
        <w:spacing w:before="120" w:after="120" w:line="240" w:lineRule="atLeast"/>
        <w:ind w:firstLine="709"/>
        <w:jc w:val="both"/>
        <w:rPr>
          <w:rFonts w:ascii="Times New Roman" w:hAnsi="Times New Roman"/>
          <w:b/>
        </w:rPr>
      </w:pPr>
      <w:r w:rsidRPr="009323ED">
        <w:rPr>
          <w:rFonts w:ascii="Times New Roman" w:hAnsi="Times New Roman"/>
          <w:b/>
        </w:rPr>
        <w:t>Điều 4. Định mức chi xây dựng kế hoạch xây dựng TCCS, kế hoạch xây dựng QCĐP</w:t>
      </w:r>
    </w:p>
    <w:p w14:paraId="7671D61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Ngoài các định mức chi quy định tại </w:t>
      </w:r>
      <w:bookmarkStart w:id="17" w:name="tc_3"/>
      <w:r w:rsidRPr="009323ED">
        <w:rPr>
          <w:rFonts w:ascii="Times New Roman" w:hAnsi="Times New Roman"/>
        </w:rPr>
        <w:t>Điều 3 Nghị quyết này</w:t>
      </w:r>
      <w:bookmarkEnd w:id="17"/>
      <w:r w:rsidRPr="009323ED">
        <w:rPr>
          <w:rFonts w:ascii="Times New Roman" w:hAnsi="Times New Roman"/>
        </w:rPr>
        <w:t> đối với một số nội dung công việc có tính chất phổ biến quy định tại </w:t>
      </w:r>
      <w:bookmarkStart w:id="18" w:name="tc_4"/>
      <w:r w:rsidRPr="009323ED">
        <w:rPr>
          <w:rFonts w:ascii="Times New Roman" w:hAnsi="Times New Roman"/>
        </w:rPr>
        <w:t xml:space="preserve">khoản 1 Điều 5 </w:t>
      </w:r>
      <w:bookmarkEnd w:id="18"/>
      <w:r w:rsidRPr="009323ED">
        <w:rPr>
          <w:rFonts w:ascii="Times New Roman" w:hAnsi="Times New Roman"/>
        </w:rPr>
        <w:t>Thông tư số 23/2026/TT-BKHCN, định mức chi đối với một số nội dung công việc chuyên môn về xây dựng kế hoạch xây dựng TCCS, kế hoạch xây dựng QCĐP được quy định như sau:</w:t>
      </w:r>
    </w:p>
    <w:p w14:paraId="082FA9CC"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1. Định mức chi biên soạn dự án xây dựng TCCS cho từng đối tượng hoặc nhóm đối tượng, lĩnh vực làm căn cứ xét duyệt để đưa vào kế hoạch xây dựng TCCS; chi biên soạn bản đề xuất xây dựng QCĐP làm căn cứ xét duyệt để đưa vào kế hoạch xây dựng QCĐP: 1.440.000 đồng/01 dự án, bản đề xuất được cấp có thẩm quyền phê duyệt.</w:t>
      </w:r>
    </w:p>
    <w:p w14:paraId="27919E73"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2. Định mức chi xét duyệt dự án xây dựng TCCS phục vụ lập kế hoạch xây dựng TCCS; xét duyệt đề xuất xây dựng QCĐP phục vụ lập kế hoạch xây dựng QCĐP:</w:t>
      </w:r>
    </w:p>
    <w:p w14:paraId="1878631E"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Chủ trì: 1.200.000 đồng/buổi;</w:t>
      </w:r>
    </w:p>
    <w:p w14:paraId="5D7F385C"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Thành viên: 560.000 đồng/người/buổi.</w:t>
      </w:r>
    </w:p>
    <w:p w14:paraId="74A1FFAE" w14:textId="77777777" w:rsidR="00862205" w:rsidRPr="009323ED" w:rsidRDefault="00862205" w:rsidP="009323ED">
      <w:pPr>
        <w:spacing w:before="120" w:after="120" w:line="240" w:lineRule="atLeast"/>
        <w:ind w:firstLine="709"/>
        <w:jc w:val="both"/>
        <w:rPr>
          <w:rFonts w:ascii="Times New Roman" w:hAnsi="Times New Roman"/>
          <w:b/>
        </w:rPr>
      </w:pPr>
      <w:r w:rsidRPr="009323ED">
        <w:rPr>
          <w:rFonts w:ascii="Times New Roman" w:hAnsi="Times New Roman"/>
          <w:b/>
        </w:rPr>
        <w:t>Điều 5. Định mức chi thực hiện nội dung chuyên môn về phổ biến TCCS, QCĐP</w:t>
      </w:r>
    </w:p>
    <w:p w14:paraId="05DAA363"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Ngoài các định mức chi quy định tại Điều 3 Nghị quyết này đối với một số nội dung công việc có tính chất phổ biến quy định tại </w:t>
      </w:r>
      <w:bookmarkStart w:id="19" w:name="tc_6"/>
      <w:r w:rsidRPr="009323ED">
        <w:rPr>
          <w:rFonts w:ascii="Times New Roman" w:hAnsi="Times New Roman"/>
        </w:rPr>
        <w:t xml:space="preserve">khoản 2 Điều 5 </w:t>
      </w:r>
      <w:bookmarkEnd w:id="19"/>
      <w:r w:rsidRPr="009323ED">
        <w:rPr>
          <w:rFonts w:ascii="Times New Roman" w:hAnsi="Times New Roman"/>
        </w:rPr>
        <w:t>Thông tư số 23/2026/TT-BKHCN, định mức chi đối với một số nội dung công việc chuyên môn về phổ biến TCCS, QCĐP được quy định như sau:</w:t>
      </w:r>
    </w:p>
    <w:p w14:paraId="2FBAB31B"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1. Định mức chi soạn thảo kế hoạch phổ biến TCCS, QCĐP: 1.600.000 đồng/kế hoạch được duyệt.</w:t>
      </w:r>
    </w:p>
    <w:p w14:paraId="2875D7BF" w14:textId="77777777" w:rsidR="00862205" w:rsidRPr="009323ED" w:rsidRDefault="00862205" w:rsidP="009323ED">
      <w:pPr>
        <w:spacing w:before="120" w:after="120" w:line="240" w:lineRule="atLeast"/>
        <w:ind w:firstLine="709"/>
        <w:jc w:val="both"/>
        <w:rPr>
          <w:rFonts w:ascii="Times New Roman" w:hAnsi="Times New Roman"/>
          <w:spacing w:val="-2"/>
        </w:rPr>
      </w:pPr>
      <w:r w:rsidRPr="009323ED">
        <w:rPr>
          <w:rFonts w:ascii="Times New Roman" w:hAnsi="Times New Roman"/>
          <w:spacing w:val="-2"/>
        </w:rPr>
        <w:t>2. Chi thuê tổ chức, cá nhân sáng tạo nội dung sản xuất, xuất bản các sản phẩm truyền thông để phổ biến TCCS, QCĐP trên các nền tảng số, mạng xã hội: được xác định theo giá niêm yết hoặc báo giá hoặc yêu cầu của tổ chức, cá nhân được thuê, báo cáo cơ quan có thẩm quyền xét duyệt; bảo đảm tiết kiệm, hiệu quả.</w:t>
      </w:r>
    </w:p>
    <w:p w14:paraId="4BE2720F" w14:textId="77777777" w:rsidR="00862205" w:rsidRPr="009323ED" w:rsidRDefault="00862205" w:rsidP="009323ED">
      <w:pPr>
        <w:spacing w:before="120" w:after="120" w:line="240" w:lineRule="atLeast"/>
        <w:ind w:firstLine="709"/>
        <w:jc w:val="both"/>
        <w:rPr>
          <w:rFonts w:ascii="Times New Roman" w:hAnsi="Times New Roman"/>
          <w:spacing w:val="-4"/>
        </w:rPr>
      </w:pPr>
      <w:r w:rsidRPr="009323ED">
        <w:rPr>
          <w:rFonts w:ascii="Times New Roman" w:hAnsi="Times New Roman"/>
          <w:spacing w:val="-4"/>
        </w:rPr>
        <w:lastRenderedPageBreak/>
        <w:t>3. Chi tổ chức các hoạt động phổ biến TCCS, QCĐP: áp dụng định mức chi tương tự được quy định tại Thông tư số </w:t>
      </w:r>
      <w:bookmarkStart w:id="20" w:name="tvpllink_gjziwczoav"/>
      <w:r w:rsidRPr="009323ED">
        <w:rPr>
          <w:rFonts w:ascii="Times New Roman" w:hAnsi="Times New Roman"/>
          <w:spacing w:val="-4"/>
        </w:rPr>
        <w:t>56/2023/TT-BTC</w:t>
      </w:r>
      <w:bookmarkEnd w:id="20"/>
      <w:r w:rsidRPr="009323ED">
        <w:rPr>
          <w:rFonts w:ascii="Times New Roman" w:hAnsi="Times New Roman"/>
          <w:spacing w:val="-4"/>
        </w:rPr>
        <w:t> ngày 18 tháng 8 năm 2023 của Bộ trưởng Bộ Tài chính quy định việc lập dự toán, quản lý, sử dụng và quyết toán kinh phí bảo đảm cho công tác phổ biến, giáo dục pháp luật, chuẩn tiếp cận pháp luật và hòa giải ở cơ sở và các quy định khác của tỉnh Thái Nguyên.</w:t>
      </w:r>
    </w:p>
    <w:p w14:paraId="493E81B7"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b/>
          <w:bCs/>
        </w:rPr>
        <w:t>Điều 6. Định mức chi thực hiện nội dung chuyên môn về xây dựng, sửa đổi, bổ sung và bãi bỏ QCĐP</w:t>
      </w:r>
    </w:p>
    <w:p w14:paraId="7E032244" w14:textId="77777777" w:rsidR="00862205" w:rsidRPr="009323ED" w:rsidRDefault="00862205" w:rsidP="009323ED">
      <w:pPr>
        <w:spacing w:before="120" w:after="120" w:line="240" w:lineRule="atLeast"/>
        <w:ind w:firstLine="709"/>
        <w:jc w:val="both"/>
        <w:rPr>
          <w:rFonts w:ascii="Times New Roman" w:hAnsi="Times New Roman"/>
          <w:spacing w:val="-2"/>
        </w:rPr>
      </w:pPr>
      <w:r w:rsidRPr="009323ED">
        <w:rPr>
          <w:rFonts w:ascii="Times New Roman" w:hAnsi="Times New Roman"/>
          <w:spacing w:val="-2"/>
        </w:rPr>
        <w:t>Ngoài các định mức chi quy định tại Điều 3 Nghị quyết này  đối với một số nội dung công việc có tính chất phổ biến quy định tại </w:t>
      </w:r>
      <w:bookmarkStart w:id="21" w:name="tc_10"/>
      <w:r w:rsidRPr="009323ED">
        <w:rPr>
          <w:rFonts w:ascii="Times New Roman" w:hAnsi="Times New Roman"/>
          <w:spacing w:val="-2"/>
        </w:rPr>
        <w:t xml:space="preserve">khoản 4 Điều 6 </w:t>
      </w:r>
      <w:bookmarkEnd w:id="21"/>
      <w:r w:rsidRPr="009323ED">
        <w:rPr>
          <w:rFonts w:ascii="Times New Roman" w:hAnsi="Times New Roman"/>
          <w:spacing w:val="-2"/>
        </w:rPr>
        <w:t>Thông tư số 23/2026/TT-BKHCN, định mức chi đối với một số nội dung công việc chuyên môn về xây dựng, sửa đổi, bổ sung và bãi bỏ QCĐP được quy định như sau:</w:t>
      </w:r>
    </w:p>
    <w:p w14:paraId="59469445"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1. Chi thu thập, tổng hợp và đánh giá tình hình thực hiện các văn bản quy phạm pháp luật liên quan; nghiên cứu tài liệu kỹ thuật, tư liệu về các cam kết quốc tế có liên quan; căn cứ pháp lý, khảo sát, đánh giá thực trạng quản lý nhà nước và mức độ rủi ro của đối tượng quản lý: thực hiện theo hệ số, phương pháp xác định và mức thù lao đối với các chức danh quy định tại </w:t>
      </w:r>
      <w:bookmarkStart w:id="22" w:name="dc_6"/>
      <w:r w:rsidRPr="009323ED">
        <w:rPr>
          <w:rFonts w:ascii="Times New Roman" w:hAnsi="Times New Roman"/>
        </w:rPr>
        <w:t>Điều 9 và Điều 10 Thông tư số 39/2025/TT-BKHCN</w:t>
      </w:r>
      <w:bookmarkEnd w:id="22"/>
      <w:r w:rsidRPr="009323ED">
        <w:rPr>
          <w:rFonts w:ascii="Times New Roman" w:hAnsi="Times New Roman"/>
        </w:rPr>
        <w:t xml:space="preserve"> ngày 30 tháng 11 năm 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tao.</w:t>
      </w:r>
    </w:p>
    <w:p w14:paraId="03B307CB"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Căn cứ tính chất, khối lượng, mức độ phức tạp của công việc và yêu cầu về chất lượng sản phẩm, đơn vị chủ trì xác định số ngày công làm cơ sở tính thù lao cho các chức danh tham gia; việc xác định phải gắn với nội dung công việc và sản phẩm cụ thể, có thuyết minh rõ căn cứ; kết quả xác định được trình cấp có thẩm quyền phê duyệt, bảo đảm tiết kiệm, hiệu quả.</w:t>
      </w:r>
    </w:p>
    <w:p w14:paraId="063E995E"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2. Chi lấy mẫu phân tích, thử nghiệm, khảo nghiệm hoặc áp dụng thử (nếu có) để xác định các mức giới hạn của đặc tính kỹ thuật, mối nguy và mức độ rủi ro nhằm xác định phương thức, biện pháp quản lý phù hợp trong dự thảo QCĐP, dự thảo sửa đổi, bổ sung QCĐP:</w:t>
      </w:r>
    </w:p>
    <w:p w14:paraId="2A8E5B7B" w14:textId="77777777" w:rsidR="00862205" w:rsidRPr="009323ED" w:rsidRDefault="00862205" w:rsidP="009323ED">
      <w:pPr>
        <w:spacing w:before="120" w:after="120" w:line="240" w:lineRule="atLeast"/>
        <w:ind w:firstLine="709"/>
        <w:jc w:val="both"/>
        <w:rPr>
          <w:rFonts w:ascii="Times New Roman" w:hAnsi="Times New Roman"/>
          <w:spacing w:val="-4"/>
        </w:rPr>
      </w:pPr>
      <w:r w:rsidRPr="009323ED">
        <w:rPr>
          <w:rFonts w:ascii="Times New Roman" w:hAnsi="Times New Roman"/>
          <w:spacing w:val="-4"/>
        </w:rPr>
        <w:t>a) Chi mua mẫu, thuê cơ sở vật chất, trang thiết bị, nguyên liệu, vật tư, hóa chất để phân tích, thử nghiệm, khảo nghiệm hoặc áp dụng thử: căn cứ khối lượng công việc, chế độ, định mức hiện hành (nếu có), giá niêm yết hoặc báo giá liên quan.</w:t>
      </w:r>
    </w:p>
    <w:p w14:paraId="3258373B" w14:textId="77777777" w:rsidR="00862205" w:rsidRPr="009323ED" w:rsidRDefault="00862205" w:rsidP="009323ED">
      <w:pPr>
        <w:spacing w:before="120" w:after="120" w:line="240" w:lineRule="atLeast"/>
        <w:ind w:firstLine="709"/>
        <w:jc w:val="both"/>
        <w:rPr>
          <w:rFonts w:ascii="Times New Roman" w:hAnsi="Times New Roman"/>
          <w:spacing w:val="-2"/>
        </w:rPr>
      </w:pPr>
      <w:r w:rsidRPr="009323ED">
        <w:rPr>
          <w:rFonts w:ascii="Times New Roman" w:hAnsi="Times New Roman"/>
          <w:spacing w:val="-2"/>
        </w:rPr>
        <w:t>Đối với việc lấy mẫu nhỏ lẻ trên nhiều địa bàn (nếu có), tiền công lấy mẫu để phân tích, thử nghiệm, khảo nghiệm, áp dụng thử: 400.000 đồng/ngày công.</w:t>
      </w:r>
    </w:p>
    <w:p w14:paraId="7D4B9916"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Trường hợp đơn vị chủ trì xây dựng dự thảo QCĐP có chức năng, cơ sở vật chất và năng lực kỹ thuật đáp ứng yêu cầu tự thực hiện hoạt động phân tích, thử nghiệm, khảo nghiệm hoặc áp dụng thử: việc xác định hao phí cơ sở vật chất, trang thiết bị phục vụ phân tích, khảo nghiệm, thử nghiệm hoặc áp dụng thử làm căn cứ lập dự toán được xác định theo mức khấu hao tài sản được quy định tại Thông tư số </w:t>
      </w:r>
      <w:bookmarkStart w:id="23" w:name="tvpllink_cbgdgbxwft_1"/>
      <w:r w:rsidRPr="009323ED">
        <w:rPr>
          <w:rFonts w:ascii="Times New Roman" w:hAnsi="Times New Roman"/>
        </w:rPr>
        <w:t>141/2025/TT-BTC</w:t>
      </w:r>
      <w:bookmarkEnd w:id="23"/>
      <w:r w:rsidRPr="009323ED">
        <w:rPr>
          <w:rFonts w:ascii="Times New Roman" w:hAnsi="Times New Roman"/>
        </w:rPr>
        <w:t xml:space="preserve"> ngày 31 tháng 12 năm 2025 của Bộ trưởng Bộ Tài chính hướng dẫn chế độ quản lý, tính hao mòn, khấu hao tài sản cố định tại </w:t>
      </w:r>
      <w:r w:rsidRPr="009323ED">
        <w:rPr>
          <w:rFonts w:ascii="Times New Roman" w:hAnsi="Times New Roman"/>
        </w:rPr>
        <w:lastRenderedPageBreak/>
        <w:t>cơ quan, tổ chức, đơn vị và tài sản cố định do nhà nước giao cho doanh nghiệp quản lý không tính thành phần vốn nhà nước tại doanh nghiêp.</w:t>
      </w:r>
    </w:p>
    <w:p w14:paraId="583CEC35"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Sau khi QCĐP được ban hành, phần kinh phí tương ứng với chi phí hao phí tài sản được quyết toán và trích lập Quỹ phát triển hoạt động sự nghiệp nếu đơn vị chủ trì là đơn vị sự nghiệp công lập theo quy định của pháp luật về cơ chế tự chủ tài chính và quy định pháp luật có liên quan.</w:t>
      </w:r>
    </w:p>
    <w:p w14:paraId="343E99F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b) Tiền công phân tích, thử nghiệm, khảo nghiệm hoặc áp dụng thử; biên soạn báo cáo kết quả phân tích, thử nghiệm, khảo nghiệm hoặc áp dụng thử; biên soạn thuyết minh dự thảo QCĐP và dự thảo sửa đổi, bổ sung QCĐP; biên soạn thuyết minh đề nghị bãi bỏ QCĐP; lập báo cáo kết quả thẩm định, báo cáo tiếp thu, giải trình kết quả thẩm định: 800.000 đồng/ngày công. Căn cứ tính chất, khối lượng, mức độ phức tạp của công việc và yêu cầu về chất lượng sản phẩm, đơn vị chủ trì xác định số ngày công làm cơ sở tính thù lao cho các thành viên tham gia; việc xác định phải gắn với nội dung công việc và sản phẩm cụ thể, có thuyết minh rõ căn cứ; kết quả xác định được trình cấp có thẩm quyền phê duyệt, bảo đảm tiết kiệm, hiệu quả.</w:t>
      </w:r>
    </w:p>
    <w:p w14:paraId="60A5D4CC"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Trường hợp thuê dịch vụ thử nghiệm, khảo nghiệm, áp dụng thử: được xác định theo giá niêm yết hoặc báo giá của nhà cung cấp.</w:t>
      </w:r>
    </w:p>
    <w:p w14:paraId="54E1932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3. Tiền công biên soạn dự thảo QCĐP, dự thảo sửa đổi, bổ sung QCĐP:</w:t>
      </w:r>
    </w:p>
    <w:p w14:paraId="6CD7922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a) Tiền công biên soạn dự thảo QCĐP đơn ngành, lĩnh vực, bao gồm cả biên soạn khung nội dung dự thảo QCĐP (nếu có): 32.000.000 đồng/01 dự thảo.</w:t>
      </w:r>
    </w:p>
    <w:p w14:paraId="250F4248"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b) Tiền công biên soạn dự thảo QCĐP liên ngành, bao gồm cả biên soạn khung nội dung dự thảo QCĐP (nếu có): bằng 200% mức chi theo quy định tại điểm a khoản này.</w:t>
      </w:r>
    </w:p>
    <w:p w14:paraId="556E82B8"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 Tiền công biên soạn dự thảo sửa đổi, bổ sung QCĐP: 60% mức chi được quy định tại điểm a và b khoản này.</w:t>
      </w:r>
    </w:p>
    <w:p w14:paraId="0B99C063"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4. Định mức chi đánh giá tác động của dự thảo QCĐP: 8.000.000 đồng/01 báo cáo; chi đánh giá tác động của dự thảo sửa đổi, bổ sung QCĐP: 4.800.000 đồng/01 báo cáo.</w:t>
      </w:r>
    </w:p>
    <w:p w14:paraId="24764CE4"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Trường hợp QCĐP có tính liên ngành, phạm vi tác động rộng, ảnh hưởng đến nhiều ngành, lĩnh vực hoặc gây phát sinh chi phí tuân thủ lớn cho doanh nghiệp, cơ quan chủ trì soạn thảo được thuê chuyên gia hoặc tổ chức tư vấn độc lập thực hiện đánh giá tác động của dự thảo QCĐP, kinh phí thực hiện theo dự toán được cấp có thẩm quyền phê duyệt theo quy định của pháp luật về ngân sách nhà nước và đấu thầu.</w:t>
      </w:r>
    </w:p>
    <w:p w14:paraId="69707FC5" w14:textId="77777777" w:rsidR="00862205" w:rsidRPr="009323ED" w:rsidRDefault="00862205" w:rsidP="009323ED">
      <w:pPr>
        <w:spacing w:before="120" w:after="120" w:line="240" w:lineRule="atLeast"/>
        <w:ind w:firstLine="709"/>
        <w:jc w:val="both"/>
        <w:rPr>
          <w:rFonts w:ascii="Times New Roman" w:hAnsi="Times New Roman"/>
          <w:spacing w:val="-4"/>
        </w:rPr>
      </w:pPr>
      <w:r w:rsidRPr="009323ED">
        <w:rPr>
          <w:rFonts w:ascii="Times New Roman" w:hAnsi="Times New Roman"/>
          <w:spacing w:val="-4"/>
        </w:rPr>
        <w:t>5. Định mức chi tổ chức các cuộc họp tổ soạn thảo, hội thảo chuyên đề, hội thảo tham vấn, góp ý đối với dự thảo QCĐP, dự thảo sửa đổi, bổ sung QCĐP:</w:t>
      </w:r>
    </w:p>
    <w:p w14:paraId="1BE2AA9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Chủ trì: 1.200.000 đồng/buổi;</w:t>
      </w:r>
    </w:p>
    <w:p w14:paraId="61B65C2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Thư ký: 560.000 đồng/buổi;</w:t>
      </w:r>
    </w:p>
    <w:p w14:paraId="2BF96DED"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Đại biểu tham dự: 400.000 đồng/người/buổi.</w:t>
      </w:r>
    </w:p>
    <w:p w14:paraId="1AFAF451"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lastRenderedPageBreak/>
        <w:t>6. Định mức chi lấy ý kiến chuyên gia, nhà khoa học 560.000 đồng/01 phiếu ý kiến; chi tổng hợp, xử lý các ý kiến góp ý: 1.600.000 đồng/bản tổng hợp, giải trình, tiếp thu ý kiến góp ý.</w:t>
      </w:r>
    </w:p>
    <w:p w14:paraId="287B8B63" w14:textId="77777777" w:rsidR="00862205" w:rsidRPr="009323ED" w:rsidRDefault="00862205" w:rsidP="009323ED">
      <w:pPr>
        <w:spacing w:before="120" w:after="120" w:line="240" w:lineRule="atLeast"/>
        <w:ind w:firstLine="709"/>
        <w:jc w:val="both"/>
        <w:rPr>
          <w:rFonts w:ascii="Times New Roman" w:hAnsi="Times New Roman"/>
          <w:spacing w:val="4"/>
        </w:rPr>
      </w:pPr>
      <w:r w:rsidRPr="009323ED">
        <w:rPr>
          <w:rFonts w:ascii="Times New Roman" w:hAnsi="Times New Roman"/>
          <w:spacing w:val="4"/>
        </w:rPr>
        <w:t>7. Định mức chi họp Hội đồng thẩm định QCĐP, dự thảo sửa đổi, bổ sung QCĐP:</w:t>
      </w:r>
    </w:p>
    <w:p w14:paraId="269F2524"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Chủ tịch Hội đồng: 1.440.000 đồng/buổi;</w:t>
      </w:r>
    </w:p>
    <w:p w14:paraId="42609731"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Thành viên: 1.200.000 đồng/người/buổi;</w:t>
      </w:r>
    </w:p>
    <w:p w14:paraId="0E9506B9"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Chi lấy ý kiến thẩm định bằng văn bản của thành viên vắng mặt tại cuộc họp thẩm định: 800.000 đồng/01 phiếu ý kiến.</w:t>
      </w:r>
    </w:p>
    <w:p w14:paraId="062FAB78"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8. Định mức chi đăng tải hồ sơ dự thảo QCĐP, dự thảo sửa đổi, bổ sung QCĐP lấy ý kiến rộng rãi; kết quả tham vấn, giải trình, tiếp thu ý kiến đối với hồ sơ dự thảo QCĐP, dự thảo sửa đổi, bổ sung QCĐP trên cổng thông tin điện tử và Cơ sở dữ liệu quốc gia về tiêu chuẩn, đo lường, chất lượng: 800.000 đồng/01 hồ sơ/01 nơi đăng tải.</w:t>
      </w:r>
    </w:p>
    <w:p w14:paraId="6DD1E046"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b/>
          <w:bCs/>
        </w:rPr>
        <w:t xml:space="preserve">Điều 7. Định mức chi thực hiện nội dung chuyên môn về đánh giá hiệu quả áp dụng </w:t>
      </w:r>
      <w:r w:rsidRPr="009323ED">
        <w:rPr>
          <w:rFonts w:ascii="Times New Roman" w:hAnsi="Times New Roman"/>
          <w:b/>
        </w:rPr>
        <w:t>TCCS</w:t>
      </w:r>
      <w:r w:rsidRPr="009323ED">
        <w:rPr>
          <w:rFonts w:ascii="Times New Roman" w:hAnsi="Times New Roman"/>
          <w:b/>
          <w:bCs/>
        </w:rPr>
        <w:t>, QCĐP</w:t>
      </w:r>
    </w:p>
    <w:p w14:paraId="2795DAC9" w14:textId="77777777" w:rsidR="00862205" w:rsidRPr="009323ED" w:rsidRDefault="00862205" w:rsidP="009323ED">
      <w:pPr>
        <w:spacing w:before="120" w:after="120" w:line="240" w:lineRule="atLeast"/>
        <w:ind w:firstLine="709"/>
        <w:jc w:val="both"/>
        <w:rPr>
          <w:rFonts w:ascii="Times New Roman" w:hAnsi="Times New Roman"/>
          <w:spacing w:val="-2"/>
        </w:rPr>
      </w:pPr>
      <w:r w:rsidRPr="009323ED">
        <w:rPr>
          <w:rFonts w:ascii="Times New Roman" w:hAnsi="Times New Roman"/>
          <w:spacing w:val="-2"/>
        </w:rPr>
        <w:t>Ngoài các định mức chi quy định tại </w:t>
      </w:r>
      <w:bookmarkStart w:id="24" w:name="tc_11"/>
      <w:r w:rsidRPr="009323ED">
        <w:rPr>
          <w:rFonts w:ascii="Times New Roman" w:hAnsi="Times New Roman"/>
          <w:spacing w:val="-2"/>
        </w:rPr>
        <w:t>Điều 3 Nghị quyết này</w:t>
      </w:r>
      <w:bookmarkEnd w:id="24"/>
      <w:r w:rsidRPr="009323ED">
        <w:rPr>
          <w:rFonts w:ascii="Times New Roman" w:hAnsi="Times New Roman"/>
          <w:spacing w:val="-2"/>
        </w:rPr>
        <w:t> đối với một số nội dung công việc có tính chất phổ biến quy định tại </w:t>
      </w:r>
      <w:bookmarkStart w:id="25" w:name="tc_12"/>
      <w:r w:rsidRPr="009323ED">
        <w:rPr>
          <w:rFonts w:ascii="Times New Roman" w:hAnsi="Times New Roman"/>
          <w:spacing w:val="-2"/>
        </w:rPr>
        <w:t xml:space="preserve">khoản 5 Điều 6 Thông tư </w:t>
      </w:r>
      <w:bookmarkEnd w:id="25"/>
      <w:r w:rsidRPr="009323ED">
        <w:rPr>
          <w:rFonts w:ascii="Times New Roman" w:hAnsi="Times New Roman"/>
          <w:spacing w:val="-2"/>
        </w:rPr>
        <w:t>số 23/2026/TT-BKHCN,định mức chi đối với một số nội dung công việc chuyên môn về đánh giá hiệu quả áp dụng TCCS, QCĐP được quy định như sau:</w:t>
      </w:r>
    </w:p>
    <w:p w14:paraId="3AF72683"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1. Định mức chi tổ chức khảo sát, thu thập thông tin, dữ liệu, đánh giá, phân tích và xử lý thông tin, dữ liệu về hiệu quả áp dụng của TCCS, QCĐP: áp dụng định mức chi công việc tương tự được quy định tại Thông tư số </w:t>
      </w:r>
      <w:bookmarkStart w:id="26" w:name="tvpllink_ewtgpsicue_1"/>
      <w:r w:rsidRPr="009323ED">
        <w:rPr>
          <w:rFonts w:ascii="Times New Roman" w:hAnsi="Times New Roman"/>
        </w:rPr>
        <w:t>109/2016/TT-BTC</w:t>
      </w:r>
      <w:bookmarkEnd w:id="26"/>
      <w:r w:rsidRPr="009323ED">
        <w:rPr>
          <w:rFonts w:ascii="Times New Roman" w:hAnsi="Times New Roman"/>
        </w:rPr>
        <w:t>, được sửa đổi, bổ sung bởi Thông tư số </w:t>
      </w:r>
      <w:bookmarkStart w:id="27" w:name="tvpllink_xsmnvbhdha_1"/>
      <w:r w:rsidRPr="009323ED">
        <w:rPr>
          <w:rFonts w:ascii="Times New Roman" w:hAnsi="Times New Roman"/>
        </w:rPr>
        <w:t>37/2022/TT-BTC</w:t>
      </w:r>
      <w:bookmarkEnd w:id="27"/>
      <w:r w:rsidRPr="009323ED">
        <w:rPr>
          <w:rFonts w:ascii="Times New Roman" w:hAnsi="Times New Roman"/>
        </w:rPr>
        <w:t>.</w:t>
      </w:r>
    </w:p>
    <w:p w14:paraId="368D5318"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2. Định mức chi lấy ý kiến chuyên gia: 400.000 đồng/01 phiếu ý kiến đối với QCĐP; 160.000 đồng/01 phiếu ý kiến đối với TCCS.</w:t>
      </w:r>
    </w:p>
    <w:p w14:paraId="66B9A1F3"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3. Chi hội thảo chuyên đề góp ý:</w:t>
      </w:r>
    </w:p>
    <w:p w14:paraId="7A86C62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Chủ trì: 1.200.000 đồng/buổi;</w:t>
      </w:r>
    </w:p>
    <w:p w14:paraId="1F6C04E8"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Thư ký: 560.000 đồng/buổi;</w:t>
      </w:r>
    </w:p>
    <w:p w14:paraId="0E050A2E"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Đại biểu: 240.000 đồng/người/buổi.</w:t>
      </w:r>
    </w:p>
    <w:p w14:paraId="72644EA4"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4. Tiền công lập báo cáo kết quả rà soát, đánh giá hiệu quả áp dụng TCCS: 800.000 đồng/01 báo cáo; lập báo cáo kết quả rà soát, đánh giá hiệu quả QCĐP: 4.000.000 đồng/01 báo cáo.</w:t>
      </w:r>
    </w:p>
    <w:p w14:paraId="0D29D1CF"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b/>
          <w:bCs/>
        </w:rPr>
        <w:t>Điều 8. Định mức chi thực hiện nội dung chuyên môn về xây dựng TCCS do cơ quan nhà nước công bố</w:t>
      </w:r>
    </w:p>
    <w:p w14:paraId="186298C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Ngoài các định mức chi quy định tại </w:t>
      </w:r>
      <w:bookmarkStart w:id="28" w:name="tc_13"/>
      <w:r w:rsidRPr="009323ED">
        <w:rPr>
          <w:rFonts w:ascii="Times New Roman" w:hAnsi="Times New Roman"/>
        </w:rPr>
        <w:t>Điều 3 Nghị quyết này</w:t>
      </w:r>
      <w:bookmarkEnd w:id="28"/>
      <w:r w:rsidRPr="009323ED">
        <w:rPr>
          <w:rFonts w:ascii="Times New Roman" w:hAnsi="Times New Roman"/>
        </w:rPr>
        <w:t> đối với một số nội dung công việc có tính chất phổ biến quy định tại </w:t>
      </w:r>
      <w:bookmarkStart w:id="29" w:name="tc_14"/>
      <w:r w:rsidRPr="009323ED">
        <w:rPr>
          <w:rFonts w:ascii="Times New Roman" w:hAnsi="Times New Roman"/>
        </w:rPr>
        <w:t xml:space="preserve">khoản 6 Điều 6 </w:t>
      </w:r>
      <w:bookmarkEnd w:id="29"/>
      <w:r w:rsidRPr="009323ED">
        <w:rPr>
          <w:rFonts w:ascii="Times New Roman" w:hAnsi="Times New Roman"/>
        </w:rPr>
        <w:t>Thông tư 23/2026/TT-BKHCN, định mức chi đối với một số nội dung công việc chuyên môn về xây dựng TCCS do cơ quan nhà nước công bố được quy định như sau:</w:t>
      </w:r>
    </w:p>
    <w:p w14:paraId="198C45C4"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lastRenderedPageBreak/>
        <w:t>1. Chi đánh giá thực trạng; nghiên cứu các tiêu chuẩn quốc tế, tiêu chuẩn khu vực, tiêu chuẩn nước ngoài, tài liệu và kết quả nghiên cứu khoa học liên quan; lấy mẫu phân tích, thử nghiệm, khảo nghiệm, vận hành, áp dụng thử (nếu có) để xác định các chỉ tiêu, đặc tính kỹ thuật, yêu cầu quản lý của dự thảo TCCS: bằng 56% mức chi nội dung tương tự được quy định tại </w:t>
      </w:r>
      <w:bookmarkStart w:id="30" w:name="tc_15"/>
      <w:r w:rsidRPr="009323ED">
        <w:rPr>
          <w:rFonts w:ascii="Times New Roman" w:hAnsi="Times New Roman"/>
        </w:rPr>
        <w:t>điểm a, điểm c và điểm d khoản 1 Điều 15 Thông tư 23/2026/TT-BKHCN</w:t>
      </w:r>
      <w:bookmarkEnd w:id="30"/>
      <w:r w:rsidRPr="009323ED">
        <w:rPr>
          <w:rFonts w:ascii="Times New Roman" w:hAnsi="Times New Roman"/>
        </w:rPr>
        <w:t>.</w:t>
      </w:r>
    </w:p>
    <w:p w14:paraId="355D3583"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2. Chi mua tài liệu, tiêu chuẩn quốc tế, tiêu chuẩn khu vực, tiêu chuẩn nước ngoài, kết quả nghiên cứu khoa học liên quan: thực hiện theo giá niêm yết hoặc báo giá hoặc giá bán của tài liệu, tiêu chuẩn cần mua.</w:t>
      </w:r>
    </w:p>
    <w:p w14:paraId="53DABD1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3. Tiền công biên soạn dự thảo TCCS và thuyết minh dự thảo: 16.000.000 đồng/01 dự thảo tiêu chuẩn kèm thuyết minh.</w:t>
      </w:r>
    </w:p>
    <w:p w14:paraId="09957879"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 xml:space="preserve">4. Chi hội thảo chuyên đề, hội thảo góp ý hồ sơ dự thảo TCCS: </w:t>
      </w:r>
    </w:p>
    <w:p w14:paraId="463B6E4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Chủ trì: 800.000 đồng/buổi;</w:t>
      </w:r>
    </w:p>
    <w:p w14:paraId="7101AB9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Thư ký: 400.000 đồng/buổi;</w:t>
      </w:r>
    </w:p>
    <w:p w14:paraId="681FF8D2"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Đại biểu tham dự: 160.000 đồng/người/buổi.</w:t>
      </w:r>
    </w:p>
    <w:p w14:paraId="2D998900"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5. Chi xin ý kiến chuyên gia đối với dự thảo TCCS: 400.000 đồng/01 phiếu ý kiến.</w:t>
      </w:r>
    </w:p>
    <w:p w14:paraId="76299060"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6. Chi tổng hợp, xử lý các ý kiến góp ý đối với dự thảo TCCS: 800.000 đồng/bảng tổng hợp.</w:t>
      </w:r>
    </w:p>
    <w:p w14:paraId="3394A8BD"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7. Chi thẩm tra dự thảo TCCS: nếu thẩm tra theo phương pháp hội đồng thì áp dụng mức chi cho thành viên hội đồng bằng 56% mức chi đối với thành viên họp hội đồng thẩm định dự thảo tiêu chuẩn quốc gia; nếu thẩm tra theo phương pháp chuyên gia thì mức chi là 800.000 đồng/01 phiếu thẩm tra.</w:t>
      </w:r>
    </w:p>
    <w:p w14:paraId="691A29DB"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b/>
          <w:bCs/>
        </w:rPr>
        <w:t xml:space="preserve">Điều 9. Định mức chi thực hiện hoạt động chuyên môn về đào tạo, bồi dưỡng nghiệp vụ về tiêu chuẩn, quy chuẩn kỹ thuật; phát triển nguồn nhân lực chất lượng cao, đội ngũ chuyên gia đạt trình độ quốc tế trong lĩnh vực </w:t>
      </w:r>
      <w:r w:rsidRPr="009323ED">
        <w:rPr>
          <w:rFonts w:ascii="Times New Roman" w:hAnsi="Times New Roman"/>
          <w:b/>
        </w:rPr>
        <w:t>tiêu chuẩn</w:t>
      </w:r>
      <w:r w:rsidRPr="009323ED">
        <w:rPr>
          <w:rFonts w:ascii="Times New Roman" w:hAnsi="Times New Roman"/>
          <w:b/>
          <w:bCs/>
        </w:rPr>
        <w:t>, quy chuẩn kỹ thuật</w:t>
      </w:r>
    </w:p>
    <w:p w14:paraId="2BC4B68A"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Ngoài các định mức chi quy định tại </w:t>
      </w:r>
      <w:bookmarkStart w:id="31" w:name="tc_23"/>
      <w:r w:rsidRPr="009323ED">
        <w:rPr>
          <w:rFonts w:ascii="Times New Roman" w:hAnsi="Times New Roman"/>
        </w:rPr>
        <w:t xml:space="preserve">Điều 3 </w:t>
      </w:r>
      <w:bookmarkEnd w:id="31"/>
      <w:r w:rsidRPr="009323ED">
        <w:rPr>
          <w:rFonts w:ascii="Times New Roman" w:hAnsi="Times New Roman"/>
        </w:rPr>
        <w:t>Nghị quyết này đối với một số nội dung công việc có tính chất phổ biến quy định tại </w:t>
      </w:r>
      <w:bookmarkStart w:id="32" w:name="tc_24"/>
      <w:r w:rsidRPr="009323ED">
        <w:rPr>
          <w:rFonts w:ascii="Times New Roman" w:hAnsi="Times New Roman"/>
        </w:rPr>
        <w:t xml:space="preserve">Điều 8 Thông tư </w:t>
      </w:r>
      <w:bookmarkEnd w:id="32"/>
      <w:r w:rsidRPr="009323ED">
        <w:rPr>
          <w:rFonts w:ascii="Times New Roman" w:hAnsi="Times New Roman"/>
        </w:rPr>
        <w:t>23/2026/TT-BKHCN, định mức chi đối với một số nội dung công việc chuyên môn về đào tạo, bồi dưỡng nghiệp vụ về tiêu chuẩn, quy chuẩn kỹ thuật; phát triển nguồn nhân lực chất lượng cao, đội ngũ chuyên gia đạt trình độ quốc tế trong lĩnh vực tiêu chuẩn, quy chuẩn kỹ thuật được quy định như sau:</w:t>
      </w:r>
    </w:p>
    <w:p w14:paraId="349B88E7"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1. Chi mua bản quyền tài liệu, giáo trình, sách phục vụ công tác đào tạo, tập huấn về tiêu chuẩn, quy chuẩn kỹ thuật: xác định theo giá niêm yết hoặc báo giá của tổ chức giữ bản quyền tài liệu, giáo trình.</w:t>
      </w:r>
    </w:p>
    <w:p w14:paraId="4DDFC54F"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2. Phí đăng ký các khóa đào tạo, tập huấn trong nước: thực hiện theo yêu cầu, giá niêm yết hoặc báo giá của nơi tổ chức đào tạo, bồi dưỡng.</w:t>
      </w:r>
    </w:p>
    <w:p w14:paraId="1CA134CE" w14:textId="77777777" w:rsidR="00862205" w:rsidRPr="009323ED" w:rsidRDefault="00862205" w:rsidP="009323ED">
      <w:pPr>
        <w:spacing w:before="120" w:after="120" w:line="240" w:lineRule="atLeast"/>
        <w:ind w:firstLine="709"/>
        <w:jc w:val="both"/>
        <w:rPr>
          <w:rFonts w:ascii="Times New Roman" w:hAnsi="Times New Roman"/>
        </w:rPr>
      </w:pPr>
      <w:r w:rsidRPr="009323ED">
        <w:rPr>
          <w:rFonts w:ascii="Times New Roman" w:hAnsi="Times New Roman"/>
        </w:rPr>
        <w:t xml:space="preserve">3. Chi thuê chuyên gia, giảng viên trong nước để đào tạo nguồn nhân lực chất lượng cao, đạt trình độ quốc tế trong lĩnh vực tiêu chuẩn, quy chuẩn kỹ thuật: </w:t>
      </w:r>
      <w:r w:rsidRPr="009323ED">
        <w:rPr>
          <w:rFonts w:ascii="Times New Roman" w:hAnsi="Times New Roman"/>
        </w:rPr>
        <w:lastRenderedPageBreak/>
        <w:t>tiền công được xác định theo yêu cầu của chuyên gia, giảng viên phù hợp với yêu cầu đặt hàng của cơ quan chủ trì và chuẩn đầu vào của chương trình đào tạo chất lượng cao, đạt trình độ quốc tế.</w:t>
      </w:r>
    </w:p>
    <w:p w14:paraId="2510A9EA" w14:textId="1B93E773" w:rsidR="0039215F" w:rsidRPr="009323ED" w:rsidRDefault="0039215F" w:rsidP="009323ED">
      <w:pPr>
        <w:spacing w:before="120" w:after="120" w:line="240" w:lineRule="atLeast"/>
        <w:ind w:firstLine="709"/>
        <w:jc w:val="both"/>
        <w:rPr>
          <w:rFonts w:ascii="Times New Roman" w:hAnsi="Times New Roman"/>
          <w:b/>
          <w:bCs/>
          <w:shd w:val="clear" w:color="auto" w:fill="FFFFFF"/>
          <w:lang w:val="nl-NL"/>
        </w:rPr>
      </w:pPr>
      <w:r w:rsidRPr="009323ED">
        <w:rPr>
          <w:rFonts w:ascii="Times New Roman" w:hAnsi="Times New Roman"/>
          <w:b/>
          <w:bCs/>
          <w:spacing w:val="8"/>
          <w:shd w:val="clear" w:color="auto" w:fill="FFFFFF"/>
          <w:lang w:val="nl-NL"/>
        </w:rPr>
        <w:t>V. DỰ KIẾN NGUỒN LỰC, ĐIỀU KIỆN BẢO ĐẢM CHO VIỆC</w:t>
      </w:r>
      <w:r w:rsidRPr="009323ED">
        <w:rPr>
          <w:rFonts w:ascii="Times New Roman" w:hAnsi="Times New Roman"/>
          <w:b/>
          <w:bCs/>
          <w:shd w:val="clear" w:color="auto" w:fill="FFFFFF"/>
          <w:lang w:val="nl-NL"/>
        </w:rPr>
        <w:t xml:space="preserve"> THI HÀNH NGHỊ QUYẾT SAU KHI ĐƯỢC THÔNG QUA</w:t>
      </w:r>
    </w:p>
    <w:p w14:paraId="5AB0E594" w14:textId="77777777" w:rsidR="00E13748" w:rsidRPr="009323ED" w:rsidRDefault="0039215F" w:rsidP="009323ED">
      <w:pPr>
        <w:widowControl w:val="0"/>
        <w:tabs>
          <w:tab w:val="right" w:leader="dot" w:pos="7920"/>
        </w:tabs>
        <w:spacing w:before="120" w:after="120" w:line="240" w:lineRule="atLeast"/>
        <w:ind w:firstLine="709"/>
        <w:jc w:val="both"/>
        <w:rPr>
          <w:rFonts w:ascii="Times New Roman" w:hAnsi="Times New Roman"/>
          <w:b/>
          <w:bCs/>
          <w:position w:val="2"/>
        </w:rPr>
      </w:pPr>
      <w:r w:rsidRPr="009323ED">
        <w:rPr>
          <w:rFonts w:ascii="Times New Roman" w:hAnsi="Times New Roman"/>
          <w:b/>
          <w:bCs/>
          <w:position w:val="2"/>
        </w:rPr>
        <w:t xml:space="preserve">1. Dự kiến nguồn lực: </w:t>
      </w:r>
    </w:p>
    <w:p w14:paraId="7BA29D8E" w14:textId="77777777" w:rsidR="00F5102F" w:rsidRPr="009323ED" w:rsidRDefault="00F5102F" w:rsidP="009323ED">
      <w:pPr>
        <w:spacing w:before="120" w:after="120" w:line="240" w:lineRule="atLeast"/>
        <w:ind w:firstLine="720"/>
        <w:jc w:val="both"/>
        <w:rPr>
          <w:rFonts w:ascii="Times New Roman" w:hAnsi="Times New Roman"/>
        </w:rPr>
      </w:pPr>
      <w:r w:rsidRPr="009323ED">
        <w:rPr>
          <w:rFonts w:ascii="Times New Roman" w:hAnsi="Times New Roman"/>
        </w:rPr>
        <w:t xml:space="preserve">- Kinh phí thực hiện Nghị quyết được bảo đảm từ ngân sách nhà nước theo phân cấp ngân sách hiện hành và các nguồn kinh phí hợp pháp khác. Việc tổ chức thực hiện sử dụng bộ máy, nhân lực hiện có của các cơ quan, đơn vị, địa phương, không làm phát sinh biên chế. </w:t>
      </w:r>
    </w:p>
    <w:p w14:paraId="28834002" w14:textId="5ECDA21B" w:rsidR="00F5102F" w:rsidRPr="009323ED" w:rsidRDefault="00F5102F" w:rsidP="009323ED">
      <w:pPr>
        <w:spacing w:before="120" w:after="120" w:line="240" w:lineRule="atLeast"/>
        <w:ind w:firstLine="720"/>
        <w:jc w:val="both"/>
        <w:rPr>
          <w:rFonts w:ascii="Times New Roman" w:hAnsi="Times New Roman"/>
        </w:rPr>
      </w:pPr>
      <w:r w:rsidRPr="009323ED">
        <w:rPr>
          <w:rFonts w:ascii="Times New Roman" w:hAnsi="Times New Roman"/>
        </w:rPr>
        <w:t xml:space="preserve">- Dự kiến kinh phí thực hiện: </w:t>
      </w:r>
      <w:r w:rsidR="0004585C" w:rsidRPr="009323ED">
        <w:rPr>
          <w:rFonts w:ascii="Times New Roman" w:hAnsi="Times New Roman"/>
          <w:b/>
        </w:rPr>
        <w:t>2</w:t>
      </w:r>
      <w:r w:rsidR="00956B80" w:rsidRPr="009323ED">
        <w:rPr>
          <w:rFonts w:ascii="Times New Roman" w:hAnsi="Times New Roman"/>
          <w:b/>
        </w:rPr>
        <w:t>,</w:t>
      </w:r>
      <w:r w:rsidR="00454554" w:rsidRPr="009323ED">
        <w:rPr>
          <w:rFonts w:ascii="Times New Roman" w:hAnsi="Times New Roman"/>
          <w:b/>
        </w:rPr>
        <w:t>5 tỷ đồng/năm.</w:t>
      </w:r>
    </w:p>
    <w:p w14:paraId="16140A8B" w14:textId="727D22A5" w:rsidR="0039215F" w:rsidRPr="009323ED" w:rsidRDefault="0039215F" w:rsidP="009323ED">
      <w:pPr>
        <w:widowControl w:val="0"/>
        <w:tabs>
          <w:tab w:val="right" w:leader="dot" w:pos="7920"/>
        </w:tabs>
        <w:spacing w:before="120" w:after="120" w:line="240" w:lineRule="atLeast"/>
        <w:ind w:firstLine="709"/>
        <w:jc w:val="both"/>
        <w:rPr>
          <w:rFonts w:ascii="Times New Roman" w:hAnsi="Times New Roman"/>
          <w:position w:val="2"/>
        </w:rPr>
      </w:pPr>
      <w:r w:rsidRPr="009323ED">
        <w:rPr>
          <w:rFonts w:ascii="Times New Roman" w:hAnsi="Times New Roman"/>
          <w:b/>
          <w:bCs/>
          <w:position w:val="2"/>
        </w:rPr>
        <w:t xml:space="preserve">2. Thời gian dự kiến thông qua: </w:t>
      </w:r>
      <w:r w:rsidR="006176B6" w:rsidRPr="009323ED">
        <w:rPr>
          <w:rFonts w:ascii="Times New Roman" w:hAnsi="Times New Roman"/>
          <w:position w:val="2"/>
        </w:rPr>
        <w:t xml:space="preserve">Ủy </w:t>
      </w:r>
      <w:r w:rsidRPr="009323ED">
        <w:rPr>
          <w:rFonts w:ascii="Times New Roman" w:hAnsi="Times New Roman"/>
          <w:position w:val="2"/>
        </w:rPr>
        <w:t xml:space="preserve">ban nhân dân tỉnh trình Hội đồng nhân dân tỉnh thông qua vào kỳ họp chuyên đề </w:t>
      </w:r>
      <w:r w:rsidR="00956B80" w:rsidRPr="009323ED">
        <w:rPr>
          <w:rFonts w:ascii="Times New Roman" w:hAnsi="Times New Roman"/>
          <w:position w:val="2"/>
        </w:rPr>
        <w:t xml:space="preserve">cuối </w:t>
      </w:r>
      <w:r w:rsidRPr="009323ED">
        <w:rPr>
          <w:rFonts w:ascii="Times New Roman" w:hAnsi="Times New Roman"/>
          <w:position w:val="2"/>
        </w:rPr>
        <w:t xml:space="preserve">tháng </w:t>
      </w:r>
      <w:r w:rsidR="00F5102F" w:rsidRPr="009323ED">
        <w:rPr>
          <w:rFonts w:ascii="Times New Roman" w:hAnsi="Times New Roman"/>
          <w:position w:val="2"/>
        </w:rPr>
        <w:t>6</w:t>
      </w:r>
      <w:r w:rsidRPr="009323ED">
        <w:rPr>
          <w:rFonts w:ascii="Times New Roman" w:hAnsi="Times New Roman"/>
          <w:position w:val="2"/>
        </w:rPr>
        <w:t>/2026.</w:t>
      </w:r>
    </w:p>
    <w:p w14:paraId="19E52421" w14:textId="0F878FFF" w:rsidR="0039215F" w:rsidRPr="009323ED" w:rsidRDefault="0039215F" w:rsidP="009323ED">
      <w:pPr>
        <w:spacing w:before="120" w:after="120" w:line="240" w:lineRule="atLeast"/>
        <w:ind w:firstLine="709"/>
        <w:jc w:val="both"/>
        <w:rPr>
          <w:rFonts w:ascii="Times New Roman" w:hAnsi="Times New Roman"/>
        </w:rPr>
      </w:pPr>
      <w:r w:rsidRPr="009323ED">
        <w:rPr>
          <w:rFonts w:ascii="Times New Roman" w:hAnsi="Times New Roman"/>
          <w:lang w:val="nl-NL"/>
        </w:rPr>
        <w:t xml:space="preserve">Trên đây là Tờ trình dự thảo </w:t>
      </w:r>
      <w:r w:rsidRPr="009323ED">
        <w:rPr>
          <w:rFonts w:ascii="Times New Roman" w:hAnsi="Times New Roman"/>
        </w:rPr>
        <w:t xml:space="preserve">Nghị quyết </w:t>
      </w:r>
      <w:r w:rsidR="00F403DC" w:rsidRPr="009323ED">
        <w:rPr>
          <w:rFonts w:ascii="Times New Roman" w:hAnsi="Times New Roman"/>
        </w:rPr>
        <w:t>quy định mức chi ngân sách nhà nước lĩnh vực khoa học, công nghệ, đổi mới sáng tạo và chuyển đổi số</w:t>
      </w:r>
      <w:r w:rsidR="00F403DC" w:rsidRPr="009323ED">
        <w:rPr>
          <w:rFonts w:ascii="Times New Roman" w:hAnsi="Times New Roman"/>
          <w:i/>
          <w:iCs/>
        </w:rPr>
        <w:t xml:space="preserve"> </w:t>
      </w:r>
      <w:r w:rsidR="00F403DC" w:rsidRPr="009323ED">
        <w:rPr>
          <w:rFonts w:ascii="Times New Roman" w:hAnsi="Times New Roman"/>
          <w:iCs/>
        </w:rPr>
        <w:t>cho hoạt động tiêu chuẩn cơ sở, hoạt động quy chuẩn kỹ thuật địa phương</w:t>
      </w:r>
      <w:r w:rsidR="00F403DC" w:rsidRPr="009323ED">
        <w:rPr>
          <w:rFonts w:ascii="Times New Roman" w:hAnsi="Times New Roman"/>
        </w:rPr>
        <w:t xml:space="preserve"> trên địa bàn tỉnh Thái Nguyên</w:t>
      </w:r>
      <w:r w:rsidR="00F403DC" w:rsidRPr="009323ED">
        <w:rPr>
          <w:rFonts w:ascii="Times New Roman" w:hAnsi="Times New Roman"/>
          <w:b/>
          <w:bCs/>
        </w:rPr>
        <w:t xml:space="preserve"> </w:t>
      </w:r>
      <w:r w:rsidRPr="009323ED">
        <w:rPr>
          <w:rFonts w:ascii="Times New Roman" w:eastAsia="Calibri" w:hAnsi="Times New Roman"/>
          <w:i/>
          <w:iCs/>
          <w:lang w:val="nl-NL"/>
        </w:rPr>
        <w:t>(Có hồ sơ Nghị quyết gửi kèm)</w:t>
      </w:r>
      <w:r w:rsidRPr="009323ED">
        <w:rPr>
          <w:rFonts w:ascii="Times New Roman" w:hAnsi="Times New Roman"/>
          <w:lang w:val="nl-NL"/>
        </w:rPr>
        <w:t>, Ủy ban nhân dân tỉnh</w:t>
      </w:r>
      <w:r w:rsidRPr="009323ED">
        <w:rPr>
          <w:rFonts w:ascii="Times New Roman" w:hAnsi="Times New Roman"/>
          <w:lang w:val="it-IT"/>
        </w:rPr>
        <w:t xml:space="preserve"> kính trình Hội đồng nhân dân tỉnh xem xét, quyết định.</w:t>
      </w:r>
      <w:bookmarkStart w:id="33" w:name="_Hlk210293222"/>
      <w:r w:rsidRPr="009323ED">
        <w:rPr>
          <w:rFonts w:ascii="Times New Roman" w:hAnsi="Times New Roman"/>
          <w:lang w:val="it-IT"/>
        </w:rPr>
        <w:t>/.</w:t>
      </w:r>
    </w:p>
    <w:tbl>
      <w:tblPr>
        <w:tblW w:w="9575" w:type="dxa"/>
        <w:jc w:val="center"/>
        <w:tblCellSpacing w:w="0" w:type="dxa"/>
        <w:shd w:val="clear" w:color="auto" w:fill="FFFFFF"/>
        <w:tblCellMar>
          <w:left w:w="0" w:type="dxa"/>
          <w:right w:w="0" w:type="dxa"/>
        </w:tblCellMar>
        <w:tblLook w:val="04A0" w:firstRow="1" w:lastRow="0" w:firstColumn="1" w:lastColumn="0" w:noHBand="0" w:noVBand="1"/>
      </w:tblPr>
      <w:tblGrid>
        <w:gridCol w:w="4395"/>
        <w:gridCol w:w="5180"/>
      </w:tblGrid>
      <w:tr w:rsidR="00A25B8F" w:rsidRPr="00F403DC" w14:paraId="61C875E4" w14:textId="77777777" w:rsidTr="00016207">
        <w:trPr>
          <w:trHeight w:val="2754"/>
          <w:tblCellSpacing w:w="0" w:type="dxa"/>
          <w:jc w:val="center"/>
        </w:trPr>
        <w:tc>
          <w:tcPr>
            <w:tcW w:w="4395" w:type="dxa"/>
            <w:shd w:val="clear" w:color="auto" w:fill="FFFFFF"/>
            <w:tcMar>
              <w:top w:w="0" w:type="dxa"/>
              <w:left w:w="108" w:type="dxa"/>
              <w:bottom w:w="0" w:type="dxa"/>
              <w:right w:w="108" w:type="dxa"/>
            </w:tcMar>
          </w:tcPr>
          <w:bookmarkEnd w:id="33"/>
          <w:p w14:paraId="6F1212E7" w14:textId="77777777" w:rsidR="0039215F" w:rsidRPr="00F403DC" w:rsidRDefault="0039215F" w:rsidP="0032622E">
            <w:pPr>
              <w:spacing w:before="60"/>
              <w:ind w:left="-57"/>
              <w:rPr>
                <w:rFonts w:ascii="Times New Roman" w:hAnsi="Times New Roman"/>
                <w:sz w:val="24"/>
                <w:szCs w:val="24"/>
                <w:lang w:val="it-IT"/>
              </w:rPr>
            </w:pPr>
            <w:r w:rsidRPr="00F403DC">
              <w:rPr>
                <w:rFonts w:ascii="Times New Roman" w:hAnsi="Times New Roman"/>
                <w:b/>
                <w:bCs/>
                <w:i/>
                <w:iCs/>
                <w:sz w:val="24"/>
                <w:szCs w:val="24"/>
                <w:lang w:val="it-IT"/>
              </w:rPr>
              <w:t>Nơi nhận:</w:t>
            </w:r>
          </w:p>
          <w:p w14:paraId="236C25A6" w14:textId="77777777" w:rsidR="0039215F" w:rsidRPr="00F403DC" w:rsidRDefault="0039215F" w:rsidP="0032622E">
            <w:pPr>
              <w:ind w:left="-57"/>
              <w:rPr>
                <w:rFonts w:ascii="Times New Roman" w:hAnsi="Times New Roman"/>
                <w:sz w:val="22"/>
                <w:szCs w:val="22"/>
                <w:lang w:val="it-IT"/>
              </w:rPr>
            </w:pPr>
            <w:r w:rsidRPr="00F403DC">
              <w:rPr>
                <w:rFonts w:ascii="Times New Roman" w:hAnsi="Times New Roman"/>
                <w:sz w:val="22"/>
                <w:szCs w:val="22"/>
                <w:lang w:val="it-IT"/>
              </w:rPr>
              <w:t>- Như kính gửi;</w:t>
            </w:r>
          </w:p>
          <w:p w14:paraId="06ED235B" w14:textId="77777777" w:rsidR="0039215F" w:rsidRPr="00F403DC" w:rsidRDefault="0039215F" w:rsidP="0032622E">
            <w:pPr>
              <w:ind w:left="-57"/>
              <w:rPr>
                <w:rFonts w:ascii="Times New Roman" w:hAnsi="Times New Roman"/>
                <w:sz w:val="22"/>
                <w:szCs w:val="22"/>
                <w:lang w:val="it-IT"/>
              </w:rPr>
            </w:pPr>
            <w:r w:rsidRPr="00F403DC">
              <w:rPr>
                <w:rFonts w:ascii="Times New Roman" w:hAnsi="Times New Roman"/>
                <w:sz w:val="22"/>
                <w:szCs w:val="22"/>
                <w:lang w:val="it-IT"/>
              </w:rPr>
              <w:t>- Thường trực HĐND tỉnh (b/c);</w:t>
            </w:r>
          </w:p>
          <w:p w14:paraId="52720990" w14:textId="7E76D250" w:rsidR="0039215F" w:rsidRPr="00F403DC" w:rsidRDefault="0039215F" w:rsidP="0032622E">
            <w:pPr>
              <w:ind w:left="-57"/>
              <w:rPr>
                <w:rFonts w:ascii="Times New Roman" w:hAnsi="Times New Roman"/>
                <w:sz w:val="22"/>
                <w:szCs w:val="22"/>
                <w:lang w:val="it-IT"/>
              </w:rPr>
            </w:pPr>
            <w:r w:rsidRPr="00F403DC">
              <w:rPr>
                <w:rFonts w:ascii="Times New Roman" w:hAnsi="Times New Roman"/>
                <w:sz w:val="22"/>
                <w:szCs w:val="22"/>
                <w:lang w:val="it-IT"/>
              </w:rPr>
              <w:t xml:space="preserve">- Chủ tịch và PCT UBND tỉnh (đ/c </w:t>
            </w:r>
            <w:r w:rsidR="00A9680C" w:rsidRPr="00F403DC">
              <w:rPr>
                <w:rFonts w:ascii="Times New Roman" w:hAnsi="Times New Roman"/>
                <w:sz w:val="22"/>
                <w:szCs w:val="22"/>
                <w:lang w:val="it-IT"/>
              </w:rPr>
              <w:t>Loan</w:t>
            </w:r>
            <w:r w:rsidRPr="00F403DC">
              <w:rPr>
                <w:rFonts w:ascii="Times New Roman" w:hAnsi="Times New Roman"/>
                <w:sz w:val="22"/>
                <w:szCs w:val="22"/>
                <w:lang w:val="it-IT"/>
              </w:rPr>
              <w:t>);</w:t>
            </w:r>
            <w:r w:rsidRPr="00F403DC">
              <w:rPr>
                <w:rFonts w:ascii="Times New Roman" w:hAnsi="Times New Roman"/>
                <w:sz w:val="22"/>
                <w:szCs w:val="22"/>
                <w:lang w:val="it-IT"/>
              </w:rPr>
              <w:br/>
              <w:t>- Các sở: KH&amp;CN; Tài chính, Tư pháp;</w:t>
            </w:r>
          </w:p>
          <w:p w14:paraId="7BE5B94B" w14:textId="77777777" w:rsidR="0039215F" w:rsidRPr="00F403DC" w:rsidRDefault="0039215F" w:rsidP="0032622E">
            <w:pPr>
              <w:widowControl w:val="0"/>
              <w:tabs>
                <w:tab w:val="center" w:pos="5670"/>
              </w:tabs>
              <w:ind w:left="-57"/>
              <w:jc w:val="both"/>
              <w:rPr>
                <w:rFonts w:ascii="Times New Roman" w:hAnsi="Times New Roman"/>
                <w:sz w:val="22"/>
                <w:szCs w:val="22"/>
                <w:lang w:val="nl-NL"/>
              </w:rPr>
            </w:pPr>
            <w:r w:rsidRPr="00F403DC">
              <w:rPr>
                <w:rFonts w:ascii="Times New Roman" w:hAnsi="Times New Roman"/>
                <w:sz w:val="22"/>
                <w:szCs w:val="22"/>
                <w:lang w:val="nl-NL"/>
              </w:rPr>
              <w:t xml:space="preserve">- Văn phòng Đoàn ĐBQH và HĐND tỉnh; </w:t>
            </w:r>
          </w:p>
          <w:p w14:paraId="3702663C" w14:textId="1D0EBEDE" w:rsidR="0039215F" w:rsidRPr="00F403DC" w:rsidRDefault="0039215F" w:rsidP="0032622E">
            <w:pPr>
              <w:ind w:left="-57"/>
              <w:rPr>
                <w:rFonts w:ascii="Times New Roman" w:hAnsi="Times New Roman"/>
                <w:lang w:val="it-IT"/>
              </w:rPr>
            </w:pPr>
            <w:r w:rsidRPr="00F403DC">
              <w:rPr>
                <w:rFonts w:ascii="Times New Roman" w:hAnsi="Times New Roman"/>
                <w:sz w:val="22"/>
                <w:szCs w:val="22"/>
                <w:lang w:val="it-IT"/>
              </w:rPr>
              <w:t>- LĐVP UBND tỉnh (đ/c Tuấn);</w:t>
            </w:r>
            <w:r w:rsidRPr="00F403DC">
              <w:rPr>
                <w:rFonts w:ascii="Times New Roman" w:hAnsi="Times New Roman"/>
                <w:sz w:val="22"/>
                <w:szCs w:val="22"/>
                <w:lang w:val="it-IT"/>
              </w:rPr>
              <w:br/>
              <w:t>- Lưu: VT, TH, KGVX</w:t>
            </w:r>
            <w:r w:rsidR="00A9680C" w:rsidRPr="00F403DC">
              <w:rPr>
                <w:rFonts w:ascii="Times New Roman" w:hAnsi="Times New Roman"/>
                <w:sz w:val="22"/>
                <w:szCs w:val="22"/>
                <w:lang w:val="it-IT"/>
              </w:rPr>
              <w:t>.</w:t>
            </w:r>
          </w:p>
        </w:tc>
        <w:tc>
          <w:tcPr>
            <w:tcW w:w="5180" w:type="dxa"/>
            <w:shd w:val="clear" w:color="auto" w:fill="FFFFFF"/>
            <w:tcMar>
              <w:top w:w="0" w:type="dxa"/>
              <w:left w:w="108" w:type="dxa"/>
              <w:bottom w:w="0" w:type="dxa"/>
              <w:right w:w="108" w:type="dxa"/>
            </w:tcMar>
          </w:tcPr>
          <w:p w14:paraId="7218EC87" w14:textId="77777777" w:rsidR="0039215F" w:rsidRPr="00F403DC" w:rsidRDefault="0039215F" w:rsidP="0032622E">
            <w:pPr>
              <w:spacing w:before="60"/>
              <w:jc w:val="center"/>
              <w:rPr>
                <w:rFonts w:ascii="Times New Roman" w:hAnsi="Times New Roman"/>
                <w:b/>
                <w:bCs/>
                <w:lang w:val="it-IT"/>
              </w:rPr>
            </w:pPr>
            <w:r w:rsidRPr="00F403DC">
              <w:rPr>
                <w:rFonts w:ascii="Times New Roman" w:hAnsi="Times New Roman"/>
                <w:b/>
                <w:bCs/>
                <w:lang w:val="it-IT"/>
              </w:rPr>
              <w:t xml:space="preserve">TM. ỦY BAN NHÂN DÂN </w:t>
            </w:r>
            <w:r w:rsidRPr="00F403DC">
              <w:rPr>
                <w:rFonts w:ascii="Times New Roman" w:hAnsi="Times New Roman"/>
                <w:b/>
                <w:bCs/>
                <w:lang w:val="it-IT"/>
              </w:rPr>
              <w:br/>
              <w:t>KT. CHỦ TỊCH</w:t>
            </w:r>
          </w:p>
          <w:p w14:paraId="4136E3FD" w14:textId="77777777" w:rsidR="0039215F" w:rsidRPr="00F403DC" w:rsidRDefault="0039215F" w:rsidP="0032622E">
            <w:pPr>
              <w:jc w:val="center"/>
              <w:rPr>
                <w:rFonts w:ascii="Times New Roman" w:hAnsi="Times New Roman"/>
                <w:b/>
                <w:bCs/>
                <w:lang w:val="it-IT"/>
              </w:rPr>
            </w:pPr>
            <w:r w:rsidRPr="00F403DC">
              <w:rPr>
                <w:rFonts w:ascii="Times New Roman" w:hAnsi="Times New Roman"/>
                <w:b/>
                <w:bCs/>
                <w:lang w:val="it-IT"/>
              </w:rPr>
              <w:t>PHÓ CHỦ TỊCH</w:t>
            </w:r>
          </w:p>
          <w:p w14:paraId="71D53EF1" w14:textId="7C20A848" w:rsidR="0039215F" w:rsidRPr="00F403DC" w:rsidRDefault="0039215F" w:rsidP="0032622E">
            <w:pPr>
              <w:spacing w:after="120"/>
              <w:jc w:val="center"/>
              <w:rPr>
                <w:rFonts w:ascii="Times New Roman" w:hAnsi="Times New Roman"/>
                <w:b/>
                <w:bCs/>
                <w:lang w:val="it-IT"/>
              </w:rPr>
            </w:pPr>
            <w:r w:rsidRPr="00F403DC">
              <w:rPr>
                <w:rFonts w:ascii="Times New Roman" w:hAnsi="Times New Roman"/>
                <w:b/>
                <w:bCs/>
                <w:lang w:val="it-IT"/>
              </w:rPr>
              <w:br/>
            </w:r>
          </w:p>
          <w:p w14:paraId="0BE4BBA9" w14:textId="60FFEC47" w:rsidR="00701653" w:rsidRPr="00F403DC" w:rsidRDefault="00701653" w:rsidP="0032622E">
            <w:pPr>
              <w:spacing w:after="120"/>
              <w:jc w:val="center"/>
              <w:rPr>
                <w:rFonts w:ascii="Times New Roman" w:hAnsi="Times New Roman"/>
                <w:b/>
                <w:bCs/>
                <w:lang w:val="it-IT"/>
              </w:rPr>
            </w:pPr>
          </w:p>
          <w:p w14:paraId="55184E3C" w14:textId="77777777" w:rsidR="00701653" w:rsidRPr="00F403DC" w:rsidRDefault="00701653" w:rsidP="0032622E">
            <w:pPr>
              <w:spacing w:after="120"/>
              <w:jc w:val="center"/>
              <w:rPr>
                <w:rFonts w:ascii="Times New Roman" w:hAnsi="Times New Roman"/>
                <w:b/>
                <w:bCs/>
                <w:lang w:val="it-IT"/>
              </w:rPr>
            </w:pPr>
          </w:p>
          <w:p w14:paraId="574697A6" w14:textId="77777777" w:rsidR="0039215F" w:rsidRPr="00F403DC" w:rsidRDefault="0039215F" w:rsidP="006176B6">
            <w:pPr>
              <w:rPr>
                <w:rFonts w:ascii="Times New Roman" w:hAnsi="Times New Roman"/>
                <w:b/>
                <w:bCs/>
                <w:lang w:val="it-IT"/>
              </w:rPr>
            </w:pPr>
          </w:p>
          <w:p w14:paraId="4A34AC72" w14:textId="77777777" w:rsidR="0039215F" w:rsidRPr="00F403DC" w:rsidRDefault="0039215F" w:rsidP="0032622E">
            <w:pPr>
              <w:spacing w:after="120" w:line="234" w:lineRule="atLeast"/>
              <w:jc w:val="center"/>
              <w:rPr>
                <w:rFonts w:ascii="Times New Roman" w:hAnsi="Times New Roman"/>
                <w:b/>
                <w:lang w:val="it-IT"/>
              </w:rPr>
            </w:pPr>
            <w:r w:rsidRPr="00F403DC">
              <w:rPr>
                <w:rFonts w:ascii="Times New Roman" w:hAnsi="Times New Roman"/>
                <w:b/>
                <w:lang w:val="it-IT"/>
              </w:rPr>
              <w:t xml:space="preserve"> Nguyễn Thị Loan</w:t>
            </w:r>
          </w:p>
        </w:tc>
      </w:tr>
      <w:bookmarkEnd w:id="0"/>
    </w:tbl>
    <w:p w14:paraId="625F9BEB" w14:textId="77777777" w:rsidR="0039215F" w:rsidRPr="00F403DC" w:rsidRDefault="0039215F" w:rsidP="0039215F">
      <w:pPr>
        <w:widowControl w:val="0"/>
        <w:rPr>
          <w:rFonts w:ascii="Times New Roman" w:hAnsi="Times New Roman"/>
          <w:lang w:val="it-IT"/>
        </w:rPr>
      </w:pPr>
    </w:p>
    <w:p w14:paraId="1575876B" w14:textId="77777777" w:rsidR="00EC16E6" w:rsidRPr="00F403DC" w:rsidRDefault="00EC16E6">
      <w:pPr>
        <w:rPr>
          <w:rFonts w:ascii="Times New Roman" w:hAnsi="Times New Roman"/>
        </w:rPr>
      </w:pPr>
    </w:p>
    <w:sectPr w:rsidR="00EC16E6" w:rsidRPr="00F403DC" w:rsidSect="009F7948">
      <w:headerReference w:type="default" r:id="rId8"/>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09EC2" w14:textId="77777777" w:rsidR="00366BB0" w:rsidRDefault="00366BB0">
      <w:r>
        <w:separator/>
      </w:r>
    </w:p>
  </w:endnote>
  <w:endnote w:type="continuationSeparator" w:id="0">
    <w:p w14:paraId="19FB6C2A" w14:textId="77777777" w:rsidR="00366BB0" w:rsidRDefault="0036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5A5F" w14:textId="77777777" w:rsidR="005F7421" w:rsidRDefault="00701653" w:rsidP="001F41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CCB1CB" w14:textId="77777777" w:rsidR="005F7421" w:rsidRDefault="005F7421" w:rsidP="00E570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C86" w14:textId="77777777" w:rsidR="005F7421" w:rsidRDefault="005F7421" w:rsidP="00E570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4F867" w14:textId="77777777" w:rsidR="00366BB0" w:rsidRDefault="00366BB0">
      <w:r>
        <w:separator/>
      </w:r>
    </w:p>
  </w:footnote>
  <w:footnote w:type="continuationSeparator" w:id="0">
    <w:p w14:paraId="32E4A2C3" w14:textId="77777777" w:rsidR="00366BB0" w:rsidRDefault="00366BB0">
      <w:r>
        <w:continuationSeparator/>
      </w:r>
    </w:p>
  </w:footnote>
  <w:footnote w:id="1">
    <w:p w14:paraId="4D4DACCF" w14:textId="0DCFD163" w:rsidR="00AF226A" w:rsidRPr="00AF226A" w:rsidRDefault="00AF226A" w:rsidP="00AF226A">
      <w:pPr>
        <w:jc w:val="both"/>
        <w:rPr>
          <w:rFonts w:ascii="Times New Roman" w:hAnsi="Times New Roman"/>
          <w:sz w:val="20"/>
          <w:szCs w:val="20"/>
        </w:rPr>
      </w:pPr>
      <w:r w:rsidRPr="00AF226A">
        <w:rPr>
          <w:rStyle w:val="FootnoteReference"/>
          <w:rFonts w:ascii="Times New Roman" w:hAnsi="Times New Roman"/>
          <w:sz w:val="20"/>
          <w:szCs w:val="20"/>
        </w:rPr>
        <w:footnoteRef/>
      </w:r>
      <w:r w:rsidRPr="00AF226A">
        <w:rPr>
          <w:rFonts w:ascii="Times New Roman" w:hAnsi="Times New Roman"/>
          <w:sz w:val="20"/>
          <w:szCs w:val="20"/>
        </w:rPr>
        <w:t xml:space="preserve"> </w:t>
      </w:r>
      <w:r w:rsidRPr="00AF226A">
        <w:rPr>
          <w:rFonts w:ascii="Times New Roman" w:hAnsi="Times New Roman"/>
          <w:iCs/>
          <w:sz w:val="20"/>
          <w:szCs w:val="20"/>
        </w:rPr>
        <w:t>Thông tư số 27/2020/TT-BTC ngày 17/4/2020 của Bộ trưởng Bộ Tài chính hướng dẫn quản lý và sử dụng kinh phí xây dựng tiêu chuẩn quốc gia và quy chuẩn kỹ thuật.</w:t>
      </w:r>
    </w:p>
  </w:footnote>
  <w:footnote w:id="2">
    <w:p w14:paraId="6DF1B915" w14:textId="5A2D48E8" w:rsidR="00D25F85" w:rsidRPr="00126DA5" w:rsidRDefault="00D25F85" w:rsidP="00126DA5">
      <w:pPr>
        <w:pStyle w:val="FootnoteText"/>
        <w:jc w:val="both"/>
        <w:rPr>
          <w:rFonts w:ascii="Times New Roman" w:hAnsi="Times New Roman"/>
        </w:rPr>
      </w:pPr>
      <w:r w:rsidRPr="00126DA5">
        <w:rPr>
          <w:rStyle w:val="FootnoteReference"/>
          <w:rFonts w:ascii="Times New Roman" w:hAnsi="Times New Roman"/>
        </w:rPr>
        <w:footnoteRef/>
      </w:r>
      <w:r w:rsidRPr="00126DA5">
        <w:rPr>
          <w:rFonts w:ascii="Times New Roman" w:hAnsi="Times New Roman"/>
        </w:rPr>
        <w:t xml:space="preserve"> </w:t>
      </w:r>
      <w:r w:rsidRPr="00126DA5">
        <w:rPr>
          <w:rFonts w:ascii="Times New Roman" w:hAnsi="Times New Roman"/>
          <w:iCs/>
        </w:rPr>
        <w:t>Thông tư số 23/2026/TT-BKHCN ngày 28/5/2026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quy chuẩn kỹ thuật.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8799" w14:textId="5552F8BF" w:rsidR="005F7421" w:rsidRPr="00FC523F" w:rsidRDefault="00701653" w:rsidP="00FC523F">
    <w:pPr>
      <w:pStyle w:val="Header"/>
      <w:jc w:val="center"/>
      <w:rPr>
        <w:rFonts w:ascii="Times New Roman" w:hAnsi="Times New Roman"/>
        <w:sz w:val="26"/>
        <w:szCs w:val="26"/>
      </w:rPr>
    </w:pPr>
    <w:r w:rsidRPr="005C34CE">
      <w:rPr>
        <w:rFonts w:ascii="Times New Roman" w:hAnsi="Times New Roman"/>
        <w:sz w:val="26"/>
        <w:szCs w:val="26"/>
      </w:rPr>
      <w:fldChar w:fldCharType="begin"/>
    </w:r>
    <w:r w:rsidRPr="005C34CE">
      <w:rPr>
        <w:rFonts w:ascii="Times New Roman" w:hAnsi="Times New Roman"/>
        <w:sz w:val="26"/>
        <w:szCs w:val="26"/>
      </w:rPr>
      <w:instrText xml:space="preserve"> PAGE   \* MERGEFORMAT </w:instrText>
    </w:r>
    <w:r w:rsidRPr="005C34CE">
      <w:rPr>
        <w:rFonts w:ascii="Times New Roman" w:hAnsi="Times New Roman"/>
        <w:sz w:val="26"/>
        <w:szCs w:val="26"/>
      </w:rPr>
      <w:fldChar w:fldCharType="separate"/>
    </w:r>
    <w:r w:rsidR="00956B80">
      <w:rPr>
        <w:rFonts w:ascii="Times New Roman" w:hAnsi="Times New Roman"/>
        <w:noProof/>
        <w:sz w:val="26"/>
        <w:szCs w:val="26"/>
      </w:rPr>
      <w:t>12</w:t>
    </w:r>
    <w:r w:rsidRPr="005C34CE">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73DC"/>
    <w:multiLevelType w:val="hybridMultilevel"/>
    <w:tmpl w:val="87D67EDE"/>
    <w:lvl w:ilvl="0" w:tplc="8088654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778841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15F"/>
    <w:rsid w:val="00016207"/>
    <w:rsid w:val="0004585C"/>
    <w:rsid w:val="00056226"/>
    <w:rsid w:val="00064145"/>
    <w:rsid w:val="000749AF"/>
    <w:rsid w:val="000818CB"/>
    <w:rsid w:val="000A6368"/>
    <w:rsid w:val="000C3FEF"/>
    <w:rsid w:val="000D0328"/>
    <w:rsid w:val="00126DA5"/>
    <w:rsid w:val="0015032C"/>
    <w:rsid w:val="00161471"/>
    <w:rsid w:val="001B0D3A"/>
    <w:rsid w:val="001B3D6F"/>
    <w:rsid w:val="00200FC8"/>
    <w:rsid w:val="00202164"/>
    <w:rsid w:val="00263580"/>
    <w:rsid w:val="00287761"/>
    <w:rsid w:val="002916CD"/>
    <w:rsid w:val="002A7418"/>
    <w:rsid w:val="002E1971"/>
    <w:rsid w:val="002E3FEA"/>
    <w:rsid w:val="00316354"/>
    <w:rsid w:val="003417D0"/>
    <w:rsid w:val="00343E82"/>
    <w:rsid w:val="00350A81"/>
    <w:rsid w:val="00366BB0"/>
    <w:rsid w:val="003709A7"/>
    <w:rsid w:val="0039215F"/>
    <w:rsid w:val="003B0A3B"/>
    <w:rsid w:val="003E3258"/>
    <w:rsid w:val="0043432C"/>
    <w:rsid w:val="00454554"/>
    <w:rsid w:val="004E51A9"/>
    <w:rsid w:val="00542E57"/>
    <w:rsid w:val="005802F6"/>
    <w:rsid w:val="005F7421"/>
    <w:rsid w:val="006176B6"/>
    <w:rsid w:val="00656898"/>
    <w:rsid w:val="0066692B"/>
    <w:rsid w:val="006A7111"/>
    <w:rsid w:val="006E1080"/>
    <w:rsid w:val="007003BC"/>
    <w:rsid w:val="00701653"/>
    <w:rsid w:val="00792B08"/>
    <w:rsid w:val="00797624"/>
    <w:rsid w:val="007A03B3"/>
    <w:rsid w:val="007A4BD5"/>
    <w:rsid w:val="007C2FBE"/>
    <w:rsid w:val="007C481E"/>
    <w:rsid w:val="00831E3A"/>
    <w:rsid w:val="00862205"/>
    <w:rsid w:val="00880D1F"/>
    <w:rsid w:val="008B50CC"/>
    <w:rsid w:val="008E3102"/>
    <w:rsid w:val="009323ED"/>
    <w:rsid w:val="009441B3"/>
    <w:rsid w:val="00953029"/>
    <w:rsid w:val="00956B80"/>
    <w:rsid w:val="00962416"/>
    <w:rsid w:val="00990B61"/>
    <w:rsid w:val="009C5CB0"/>
    <w:rsid w:val="009E571D"/>
    <w:rsid w:val="009E5E99"/>
    <w:rsid w:val="009F7948"/>
    <w:rsid w:val="009F7B00"/>
    <w:rsid w:val="00A07DE1"/>
    <w:rsid w:val="00A25B8F"/>
    <w:rsid w:val="00A320F8"/>
    <w:rsid w:val="00A41B20"/>
    <w:rsid w:val="00A514AF"/>
    <w:rsid w:val="00A65E7F"/>
    <w:rsid w:val="00A9680C"/>
    <w:rsid w:val="00AA3A7D"/>
    <w:rsid w:val="00AC04BE"/>
    <w:rsid w:val="00AC53BF"/>
    <w:rsid w:val="00AE723A"/>
    <w:rsid w:val="00AF20F6"/>
    <w:rsid w:val="00AF226A"/>
    <w:rsid w:val="00B060EB"/>
    <w:rsid w:val="00B263C2"/>
    <w:rsid w:val="00B30A38"/>
    <w:rsid w:val="00B649EE"/>
    <w:rsid w:val="00BA2EC6"/>
    <w:rsid w:val="00C100A0"/>
    <w:rsid w:val="00C14C87"/>
    <w:rsid w:val="00C256A4"/>
    <w:rsid w:val="00C74804"/>
    <w:rsid w:val="00C7510C"/>
    <w:rsid w:val="00C95EB6"/>
    <w:rsid w:val="00CB7D25"/>
    <w:rsid w:val="00D25F85"/>
    <w:rsid w:val="00D277A6"/>
    <w:rsid w:val="00D50623"/>
    <w:rsid w:val="00D65362"/>
    <w:rsid w:val="00DC5D29"/>
    <w:rsid w:val="00DE152B"/>
    <w:rsid w:val="00DE26E6"/>
    <w:rsid w:val="00E13748"/>
    <w:rsid w:val="00E766E3"/>
    <w:rsid w:val="00E77C11"/>
    <w:rsid w:val="00EB510E"/>
    <w:rsid w:val="00EC16E6"/>
    <w:rsid w:val="00F15E54"/>
    <w:rsid w:val="00F403DC"/>
    <w:rsid w:val="00F5102F"/>
    <w:rsid w:val="00F66B46"/>
    <w:rsid w:val="00F72C29"/>
    <w:rsid w:val="00F9421C"/>
    <w:rsid w:val="00FA7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E6CCD"/>
  <w15:docId w15:val="{38E2F438-EB5C-4AC9-B075-53B0C3C4C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15F"/>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9215F"/>
    <w:pPr>
      <w:tabs>
        <w:tab w:val="center" w:pos="4320"/>
        <w:tab w:val="right" w:pos="8640"/>
      </w:tabs>
    </w:pPr>
  </w:style>
  <w:style w:type="character" w:customStyle="1" w:styleId="FooterChar">
    <w:name w:val="Footer Char"/>
    <w:basedOn w:val="DefaultParagraphFont"/>
    <w:link w:val="Footer"/>
    <w:rsid w:val="0039215F"/>
    <w:rPr>
      <w:rFonts w:ascii=".VnTime" w:eastAsia="Times New Roman" w:hAnsi=".VnTime" w:cs="Times New Roman"/>
      <w:szCs w:val="28"/>
    </w:rPr>
  </w:style>
  <w:style w:type="character" w:styleId="PageNumber">
    <w:name w:val="page number"/>
    <w:basedOn w:val="DefaultParagraphFont"/>
    <w:rsid w:val="0039215F"/>
  </w:style>
  <w:style w:type="paragraph" w:styleId="Header">
    <w:name w:val="header"/>
    <w:basedOn w:val="Normal"/>
    <w:link w:val="HeaderChar"/>
    <w:uiPriority w:val="99"/>
    <w:rsid w:val="0039215F"/>
    <w:pPr>
      <w:tabs>
        <w:tab w:val="center" w:pos="4680"/>
        <w:tab w:val="right" w:pos="9360"/>
      </w:tabs>
    </w:pPr>
  </w:style>
  <w:style w:type="character" w:customStyle="1" w:styleId="HeaderChar">
    <w:name w:val="Header Char"/>
    <w:basedOn w:val="DefaultParagraphFont"/>
    <w:link w:val="Header"/>
    <w:uiPriority w:val="99"/>
    <w:rsid w:val="0039215F"/>
    <w:rPr>
      <w:rFonts w:ascii=".VnTime" w:eastAsia="Times New Roman" w:hAnsi=".VnTime" w:cs="Times New Roman"/>
      <w:szCs w:val="28"/>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
    <w:basedOn w:val="Normal"/>
    <w:link w:val="ListParagraphChar"/>
    <w:uiPriority w:val="34"/>
    <w:qFormat/>
    <w:rsid w:val="0039215F"/>
    <w:pPr>
      <w:ind w:left="720"/>
      <w:contextualSpacing/>
    </w:pPr>
  </w:style>
  <w:style w:type="character" w:styleId="Strong">
    <w:name w:val="Strong"/>
    <w:uiPriority w:val="22"/>
    <w:qFormat/>
    <w:rsid w:val="0039215F"/>
    <w:rPr>
      <w:b/>
      <w:bCs/>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39215F"/>
    <w:rPr>
      <w:rFonts w:ascii=".VnTime" w:eastAsia="Times New Roman" w:hAnsi=".VnTime" w:cs="Times New Roman"/>
      <w:szCs w:val="28"/>
    </w:rPr>
  </w:style>
  <w:style w:type="character" w:styleId="Hyperlink">
    <w:name w:val="Hyperlink"/>
    <w:basedOn w:val="DefaultParagraphFont"/>
    <w:uiPriority w:val="99"/>
    <w:unhideWhenUsed/>
    <w:rsid w:val="00BA2EC6"/>
    <w:rPr>
      <w:color w:val="0000FF"/>
      <w:u w:val="single"/>
    </w:rPr>
  </w:style>
  <w:style w:type="character" w:customStyle="1" w:styleId="VnbanCcchuChar">
    <w:name w:val="Văn bản Cước chú Char"/>
    <w:basedOn w:val="DefaultParagraphFont"/>
    <w:uiPriority w:val="99"/>
    <w:rsid w:val="00D25F85"/>
  </w:style>
  <w:style w:type="paragraph" w:styleId="FootnoteText">
    <w:name w:val="footnote text"/>
    <w:basedOn w:val="Normal"/>
    <w:link w:val="FootnoteTextChar"/>
    <w:uiPriority w:val="99"/>
    <w:semiHidden/>
    <w:unhideWhenUsed/>
    <w:rsid w:val="00D25F85"/>
    <w:rPr>
      <w:sz w:val="20"/>
      <w:szCs w:val="20"/>
    </w:rPr>
  </w:style>
  <w:style w:type="character" w:customStyle="1" w:styleId="FootnoteTextChar">
    <w:name w:val="Footnote Text Char"/>
    <w:basedOn w:val="DefaultParagraphFont"/>
    <w:link w:val="FootnoteText"/>
    <w:uiPriority w:val="99"/>
    <w:semiHidden/>
    <w:rsid w:val="00D25F85"/>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D25F85"/>
    <w:rPr>
      <w:vertAlign w:val="superscript"/>
    </w:rPr>
  </w:style>
  <w:style w:type="character" w:customStyle="1" w:styleId="fontstyle01">
    <w:name w:val="fontstyle01"/>
    <w:rsid w:val="00AF226A"/>
    <w:rPr>
      <w:rFonts w:ascii="Times New Roman" w:hAnsi="Times New Roman" w:cs="Times New Roman"/>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36309-3C3F-4680-8742-2BFBA2615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4400</Words>
  <Characters>25085</Characters>
  <Application>Microsoft Office Word</Application>
  <DocSecurity>0</DocSecurity>
  <Lines>209</Lines>
  <Paragraphs>58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NHUNGTTH</dc:creator>
  <cp:lastModifiedBy>Administrator</cp:lastModifiedBy>
  <cp:revision>5</cp:revision>
  <cp:lastPrinted>2026-04-20T23:08:00Z</cp:lastPrinted>
  <dcterms:created xsi:type="dcterms:W3CDTF">2026-06-05T15:59:00Z</dcterms:created>
  <dcterms:modified xsi:type="dcterms:W3CDTF">2026-06-05T16:09:00Z</dcterms:modified>
</cp:coreProperties>
</file>